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D0E79" w14:textId="77777777" w:rsidR="00115992" w:rsidRDefault="00115992" w:rsidP="00115992">
      <w:pPr>
        <w:rPr>
          <w:rFonts w:ascii="Georgia" w:hAnsi="Georgi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5AE4BD69" wp14:editId="14433C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10210" cy="1066800"/>
            <wp:effectExtent l="0" t="0" r="8890" b="0"/>
            <wp:wrapTight wrapText="bothSides">
              <wp:wrapPolygon edited="0">
                <wp:start x="0" y="0"/>
                <wp:lineTo x="0" y="21214"/>
                <wp:lineTo x="21065" y="21214"/>
                <wp:lineTo x="21065" y="0"/>
                <wp:lineTo x="0" y="0"/>
              </wp:wrapPolygon>
            </wp:wrapTight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UD_Logo-Bleu-Tagline_Noi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7280BEF7" wp14:editId="502B0D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5820" cy="878205"/>
            <wp:effectExtent l="0" t="0" r="0" b="0"/>
            <wp:wrapTight wrapText="bothSides">
              <wp:wrapPolygon edited="0">
                <wp:start x="0" y="0"/>
                <wp:lineTo x="0" y="21085"/>
                <wp:lineTo x="20919" y="21085"/>
                <wp:lineTo x="20919" y="0"/>
                <wp:lineTo x="0" y="0"/>
              </wp:wrapPolygon>
            </wp:wrapTight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A_Nagoy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13392" r="29629" b="33701"/>
                    <a:stretch/>
                  </pic:blipFill>
                  <pic:spPr bwMode="auto">
                    <a:xfrm>
                      <a:off x="0" y="0"/>
                      <a:ext cx="845820" cy="87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EC140A5" wp14:editId="76D9B8BA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746760" cy="872490"/>
            <wp:effectExtent l="0" t="0" r="0" b="3810"/>
            <wp:wrapTight wrapText="bothSides">
              <wp:wrapPolygon edited="0">
                <wp:start x="7163" y="0"/>
                <wp:lineTo x="5510" y="1415"/>
                <wp:lineTo x="0" y="7074"/>
                <wp:lineTo x="0" y="9904"/>
                <wp:lineTo x="2755" y="15563"/>
                <wp:lineTo x="3306" y="21223"/>
                <wp:lineTo x="8816" y="21223"/>
                <wp:lineTo x="13224" y="20751"/>
                <wp:lineTo x="18735" y="17921"/>
                <wp:lineTo x="19286" y="15563"/>
                <wp:lineTo x="19286" y="10376"/>
                <wp:lineTo x="18184" y="8017"/>
                <wp:lineTo x="20939" y="4245"/>
                <wp:lineTo x="20939" y="1415"/>
                <wp:lineTo x="13776" y="0"/>
                <wp:lineTo x="7163" y="0"/>
              </wp:wrapPolygon>
            </wp:wrapTight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rt-GEF logo colored NOTAG 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0F52D" w14:textId="77777777" w:rsidR="00115992" w:rsidRDefault="00115992" w:rsidP="00115992">
      <w:pPr>
        <w:rPr>
          <w:rFonts w:ascii="Georgia" w:hAnsi="Georgia"/>
          <w:sz w:val="24"/>
          <w:szCs w:val="24"/>
        </w:rPr>
      </w:pPr>
    </w:p>
    <w:p w14:paraId="662A822F" w14:textId="77777777" w:rsidR="00115992" w:rsidRDefault="00115992" w:rsidP="00115992">
      <w:pPr>
        <w:rPr>
          <w:rFonts w:ascii="Georgia" w:hAnsi="Georgia"/>
          <w:sz w:val="24"/>
          <w:szCs w:val="24"/>
        </w:rPr>
      </w:pPr>
    </w:p>
    <w:p w14:paraId="07D11FD1" w14:textId="77777777" w:rsidR="00115992" w:rsidRDefault="00115992" w:rsidP="00115992">
      <w:pPr>
        <w:rPr>
          <w:rFonts w:ascii="Georgia" w:hAnsi="Georgia"/>
          <w:sz w:val="24"/>
          <w:szCs w:val="24"/>
        </w:rPr>
      </w:pPr>
    </w:p>
    <w:p w14:paraId="7CBE4720" w14:textId="77777777" w:rsidR="00115992" w:rsidRDefault="00115992" w:rsidP="00115992">
      <w:pPr>
        <w:rPr>
          <w:rFonts w:ascii="Georgia" w:hAnsi="Georgia"/>
          <w:sz w:val="24"/>
          <w:szCs w:val="24"/>
        </w:rPr>
      </w:pPr>
    </w:p>
    <w:p w14:paraId="2ABB8B4A" w14:textId="77777777" w:rsidR="00FB6A8B" w:rsidRPr="008F402D" w:rsidRDefault="00FB6A8B" w:rsidP="00FB6A8B">
      <w:pPr>
        <w:jc w:val="center"/>
        <w:rPr>
          <w:rFonts w:ascii="Helvetica" w:hAnsi="Helvetica"/>
          <w:b/>
          <w:bCs/>
          <w:sz w:val="24"/>
          <w:szCs w:val="24"/>
        </w:rPr>
      </w:pPr>
      <w:r w:rsidRPr="008F402D">
        <w:rPr>
          <w:rFonts w:ascii="Helvetica" w:hAnsi="Helvetica"/>
          <w:b/>
          <w:bCs/>
          <w:sz w:val="24"/>
          <w:szCs w:val="24"/>
        </w:rPr>
        <w:t>Mise en œuvre du Protocole de Nagoya au Maroc</w:t>
      </w:r>
    </w:p>
    <w:p w14:paraId="374BAA09" w14:textId="74F78AB5" w:rsidR="00115992" w:rsidRPr="00046518" w:rsidRDefault="00115992" w:rsidP="00115992">
      <w:pPr>
        <w:jc w:val="center"/>
        <w:rPr>
          <w:rFonts w:ascii="Helvetica" w:hAnsi="Helvetica"/>
          <w:b/>
          <w:bCs/>
          <w:sz w:val="26"/>
          <w:szCs w:val="26"/>
        </w:rPr>
      </w:pPr>
      <w:r w:rsidRPr="00046518">
        <w:rPr>
          <w:rFonts w:ascii="Helvetica" w:hAnsi="Helvetica"/>
          <w:b/>
          <w:bCs/>
          <w:sz w:val="26"/>
          <w:szCs w:val="26"/>
        </w:rPr>
        <w:t xml:space="preserve">La </w:t>
      </w:r>
      <w:r w:rsidR="00E56842">
        <w:rPr>
          <w:rFonts w:ascii="Helvetica" w:hAnsi="Helvetica"/>
          <w:b/>
          <w:bCs/>
          <w:sz w:val="26"/>
          <w:szCs w:val="26"/>
        </w:rPr>
        <w:t>c</w:t>
      </w:r>
      <w:r w:rsidRPr="00046518">
        <w:rPr>
          <w:rFonts w:ascii="Helvetica" w:hAnsi="Helvetica"/>
          <w:b/>
          <w:bCs/>
          <w:sz w:val="26"/>
          <w:szCs w:val="26"/>
        </w:rPr>
        <w:t>aravane APA</w:t>
      </w:r>
      <w:r w:rsidR="008F402D">
        <w:rPr>
          <w:rFonts w:ascii="Helvetica" w:hAnsi="Helvetica"/>
          <w:b/>
          <w:bCs/>
          <w:sz w:val="26"/>
          <w:szCs w:val="26"/>
        </w:rPr>
        <w:t xml:space="preserve"> </w:t>
      </w:r>
      <w:r w:rsidRPr="00046518">
        <w:rPr>
          <w:rFonts w:ascii="Helvetica" w:hAnsi="Helvetica"/>
          <w:b/>
          <w:bCs/>
          <w:sz w:val="26"/>
          <w:szCs w:val="26"/>
        </w:rPr>
        <w:t xml:space="preserve">: une formule innovante de formation et </w:t>
      </w:r>
      <w:r w:rsidR="00FB6A8B">
        <w:rPr>
          <w:rFonts w:ascii="Helvetica" w:hAnsi="Helvetica"/>
          <w:b/>
          <w:bCs/>
          <w:sz w:val="26"/>
          <w:szCs w:val="26"/>
        </w:rPr>
        <w:t xml:space="preserve">de </w:t>
      </w:r>
      <w:r w:rsidRPr="00046518">
        <w:rPr>
          <w:rFonts w:ascii="Helvetica" w:hAnsi="Helvetica"/>
          <w:b/>
          <w:bCs/>
          <w:sz w:val="26"/>
          <w:szCs w:val="26"/>
        </w:rPr>
        <w:t>sensibilisation à l’accès et au partage des avantages issus des ressources génétiques</w:t>
      </w:r>
      <w:r w:rsidR="008913B3">
        <w:rPr>
          <w:rFonts w:ascii="Helvetica" w:hAnsi="Helvetica"/>
          <w:b/>
          <w:bCs/>
          <w:sz w:val="26"/>
          <w:szCs w:val="26"/>
        </w:rPr>
        <w:t xml:space="preserve"> au Maroc</w:t>
      </w:r>
    </w:p>
    <w:p w14:paraId="3498A1D5" w14:textId="77777777" w:rsidR="00D50985" w:rsidRDefault="00D50985" w:rsidP="00BE34AD">
      <w:pPr>
        <w:ind w:firstLine="708"/>
        <w:jc w:val="both"/>
        <w:rPr>
          <w:rFonts w:ascii="Georgia" w:hAnsi="Georgia"/>
          <w:sz w:val="24"/>
          <w:szCs w:val="24"/>
        </w:rPr>
      </w:pPr>
    </w:p>
    <w:p w14:paraId="00FEDF34" w14:textId="3E262148" w:rsidR="001A1EB1" w:rsidRDefault="008A6841" w:rsidP="00BE34AD">
      <w:pPr>
        <w:ind w:firstLine="708"/>
        <w:jc w:val="both"/>
        <w:rPr>
          <w:rFonts w:ascii="Helvetica" w:hAnsi="Helvetica"/>
        </w:rPr>
      </w:pPr>
      <w:r w:rsidRPr="00046518">
        <w:rPr>
          <w:rFonts w:ascii="Helvetica" w:hAnsi="Helvetica"/>
        </w:rPr>
        <w:t>Le Royaume du Maroc dispose d’une grande diversité d’écosystèmes, d’espèces et</w:t>
      </w:r>
      <w:r w:rsidRPr="00046518">
        <w:rPr>
          <w:rFonts w:ascii="Helvetica" w:hAnsi="Helvetica" w:cs="Times New Roman"/>
        </w:rPr>
        <w:t xml:space="preserve"> </w:t>
      </w:r>
      <w:r w:rsidRPr="00046518">
        <w:rPr>
          <w:rFonts w:ascii="Helvetica" w:hAnsi="Helvetica"/>
        </w:rPr>
        <w:t>de ressources biologiques qui constituent une base importante pour les moyens de subsistance des populations et pour le développement socio-économique du Pays. Cependant, ces ressources restent vulnérables et faiblement mises en valeur</w:t>
      </w:r>
      <w:r w:rsidR="003112DF" w:rsidRPr="00046518">
        <w:rPr>
          <w:rFonts w:ascii="Helvetica" w:hAnsi="Helvetica"/>
        </w:rPr>
        <w:t xml:space="preserve">, car </w:t>
      </w:r>
      <w:r w:rsidRPr="00046518">
        <w:rPr>
          <w:rFonts w:ascii="Helvetica" w:hAnsi="Helvetica"/>
        </w:rPr>
        <w:t>de nombreux écosystèmes sont surexploités et/ou dégradés et l’utilisation de leurs services potentiels de plus en plus compromise.</w:t>
      </w:r>
      <w:r w:rsidR="003112DF" w:rsidRPr="00046518">
        <w:rPr>
          <w:rFonts w:ascii="Helvetica" w:hAnsi="Helvetica"/>
        </w:rPr>
        <w:t xml:space="preserve"> </w:t>
      </w:r>
    </w:p>
    <w:p w14:paraId="4CC56DCF" w14:textId="7676EAED" w:rsidR="008A6841" w:rsidRPr="00046518" w:rsidRDefault="008A6841" w:rsidP="00BE34AD">
      <w:pPr>
        <w:ind w:firstLine="708"/>
        <w:jc w:val="both"/>
        <w:rPr>
          <w:rFonts w:ascii="Helvetica" w:hAnsi="Helvetica"/>
        </w:rPr>
      </w:pPr>
      <w:r w:rsidRPr="00046518">
        <w:rPr>
          <w:rFonts w:ascii="Helvetica" w:hAnsi="Helvetica"/>
        </w:rPr>
        <w:t xml:space="preserve">Conscient de ces enjeux, le Maroc a adhéré à l’effort mondial pour la conservation </w:t>
      </w:r>
      <w:r w:rsidR="003112DF" w:rsidRPr="00046518">
        <w:rPr>
          <w:rFonts w:ascii="Helvetica" w:hAnsi="Helvetica"/>
        </w:rPr>
        <w:t xml:space="preserve">et la valorisation </w:t>
      </w:r>
      <w:r w:rsidRPr="00046518">
        <w:rPr>
          <w:rFonts w:ascii="Helvetica" w:hAnsi="Helvetica"/>
        </w:rPr>
        <w:t xml:space="preserve">de la biodiversité, notamment </w:t>
      </w:r>
      <w:r w:rsidR="003112DF" w:rsidRPr="00046518">
        <w:rPr>
          <w:rFonts w:ascii="Helvetica" w:hAnsi="Helvetica"/>
        </w:rPr>
        <w:t xml:space="preserve">au </w:t>
      </w:r>
      <w:r w:rsidRPr="00046518">
        <w:rPr>
          <w:rFonts w:ascii="Helvetica" w:hAnsi="Helvetica"/>
        </w:rPr>
        <w:t xml:space="preserve">Protocole de Nagoya. Dans le cadre de la mise en œuvre </w:t>
      </w:r>
      <w:r w:rsidR="001A1EB1">
        <w:rPr>
          <w:rFonts w:ascii="Helvetica" w:hAnsi="Helvetica"/>
        </w:rPr>
        <w:t>de ce dernier</w:t>
      </w:r>
      <w:r w:rsidRPr="00046518">
        <w:rPr>
          <w:rFonts w:ascii="Helvetica" w:hAnsi="Helvetica"/>
        </w:rPr>
        <w:t>, le Secrétariat d’Etat auprès du Ministère de l’Energie, des Mines et du Développement Durable, chargé du Développement Durable (SEDD)</w:t>
      </w:r>
      <w:r w:rsidR="0099131F">
        <w:rPr>
          <w:rFonts w:ascii="Helvetica" w:hAnsi="Helvetica"/>
        </w:rPr>
        <w:t>,</w:t>
      </w:r>
      <w:r w:rsidRPr="00046518">
        <w:rPr>
          <w:rFonts w:ascii="Helvetica" w:hAnsi="Helvetica"/>
        </w:rPr>
        <w:t xml:space="preserve"> avec l’appui du</w:t>
      </w:r>
      <w:r w:rsidR="001A1EB1">
        <w:rPr>
          <w:rFonts w:ascii="Helvetica" w:hAnsi="Helvetica"/>
        </w:rPr>
        <w:t xml:space="preserve"> </w:t>
      </w:r>
      <w:r w:rsidR="001A1EB1" w:rsidRPr="00046518">
        <w:rPr>
          <w:rFonts w:ascii="Helvetica" w:hAnsi="Helvetica"/>
        </w:rPr>
        <w:t>Programme des Nations Unies pour le Développement</w:t>
      </w:r>
      <w:r w:rsidR="001A1EB1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>(</w:t>
      </w:r>
      <w:r w:rsidR="001A1EB1" w:rsidRPr="00046518">
        <w:rPr>
          <w:rFonts w:ascii="Helvetica" w:hAnsi="Helvetica"/>
        </w:rPr>
        <w:t>PNUD</w:t>
      </w:r>
      <w:r w:rsidRPr="00046518">
        <w:rPr>
          <w:rFonts w:ascii="Helvetica" w:hAnsi="Helvetica"/>
        </w:rPr>
        <w:t>)</w:t>
      </w:r>
      <w:r w:rsidR="0099131F">
        <w:rPr>
          <w:rFonts w:ascii="Helvetica" w:hAnsi="Helvetica"/>
        </w:rPr>
        <w:t xml:space="preserve"> et</w:t>
      </w:r>
      <w:r w:rsidRPr="00046518">
        <w:rPr>
          <w:rFonts w:ascii="Helvetica" w:hAnsi="Helvetica"/>
        </w:rPr>
        <w:t xml:space="preserve"> du </w:t>
      </w:r>
      <w:r w:rsidR="001A1EB1" w:rsidRPr="00046518">
        <w:rPr>
          <w:rFonts w:ascii="Helvetica" w:hAnsi="Helvetica"/>
        </w:rPr>
        <w:t xml:space="preserve">Fonds pour l’Environnement Mondial </w:t>
      </w:r>
      <w:r w:rsidRPr="00046518">
        <w:rPr>
          <w:rFonts w:ascii="Helvetica" w:hAnsi="Helvetica"/>
        </w:rPr>
        <w:t>(</w:t>
      </w:r>
      <w:r w:rsidR="001A1EB1" w:rsidRPr="00046518">
        <w:rPr>
          <w:rFonts w:ascii="Helvetica" w:hAnsi="Helvetica"/>
        </w:rPr>
        <w:t>FEM</w:t>
      </w:r>
      <w:r w:rsidRPr="00046518">
        <w:rPr>
          <w:rFonts w:ascii="Helvetica" w:hAnsi="Helvetica"/>
        </w:rPr>
        <w:t>)</w:t>
      </w:r>
      <w:r w:rsidR="0099131F">
        <w:rPr>
          <w:rFonts w:ascii="Helvetica" w:hAnsi="Helvetica"/>
        </w:rPr>
        <w:t>,</w:t>
      </w:r>
      <w:r w:rsidRPr="00046518">
        <w:rPr>
          <w:rFonts w:ascii="Helvetica" w:hAnsi="Helvetica"/>
        </w:rPr>
        <w:t xml:space="preserve"> développe</w:t>
      </w:r>
      <w:r w:rsidR="0099131F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>un cadre national sur l’APA</w:t>
      </w:r>
      <w:r w:rsidR="0099131F">
        <w:rPr>
          <w:rFonts w:ascii="Helvetica" w:hAnsi="Helvetica"/>
        </w:rPr>
        <w:t xml:space="preserve"> (A</w:t>
      </w:r>
      <w:r w:rsidR="0099131F" w:rsidRPr="009F5BD1">
        <w:rPr>
          <w:rFonts w:ascii="Helvetica" w:hAnsi="Helvetica"/>
        </w:rPr>
        <w:t xml:space="preserve">ccès et </w:t>
      </w:r>
      <w:r w:rsidR="0099131F">
        <w:rPr>
          <w:rFonts w:ascii="Helvetica" w:hAnsi="Helvetica"/>
        </w:rPr>
        <w:t>Partage des A</w:t>
      </w:r>
      <w:r w:rsidR="0099131F" w:rsidRPr="009F5BD1">
        <w:rPr>
          <w:rFonts w:ascii="Helvetica" w:hAnsi="Helvetica"/>
        </w:rPr>
        <w:t>vantages issus des ressources génétiques)</w:t>
      </w:r>
      <w:r w:rsidRPr="00046518">
        <w:rPr>
          <w:rFonts w:ascii="Helvetica" w:hAnsi="Helvetica"/>
        </w:rPr>
        <w:t xml:space="preserve"> et un programme de renforcement des capacités pour répondre aux enjeux de conservation des ressources génétiques et du potentiel socioéconomique de leur utilisation. A ces fins, il a été décidé d’organiser une caravane de formation et de sensibilisation sur l’APA</w:t>
      </w:r>
      <w:r w:rsidR="00A21EB3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 xml:space="preserve">et ce, au profit </w:t>
      </w:r>
      <w:r w:rsidR="003112DF" w:rsidRPr="00046518">
        <w:rPr>
          <w:rFonts w:ascii="Helvetica" w:hAnsi="Helvetica"/>
        </w:rPr>
        <w:t>des représentant</w:t>
      </w:r>
      <w:r w:rsidR="00A21EB3">
        <w:rPr>
          <w:rFonts w:ascii="Helvetica" w:hAnsi="Helvetica"/>
        </w:rPr>
        <w:t>s</w:t>
      </w:r>
      <w:r w:rsidR="003112DF" w:rsidRPr="00046518">
        <w:rPr>
          <w:rFonts w:ascii="Helvetica" w:hAnsi="Helvetica"/>
        </w:rPr>
        <w:t xml:space="preserve"> des populations directement impliqué</w:t>
      </w:r>
      <w:r w:rsidR="00A21EB3">
        <w:rPr>
          <w:rFonts w:ascii="Helvetica" w:hAnsi="Helvetica"/>
        </w:rPr>
        <w:t>e</w:t>
      </w:r>
      <w:r w:rsidR="003112DF" w:rsidRPr="00046518">
        <w:rPr>
          <w:rFonts w:ascii="Helvetica" w:hAnsi="Helvetica"/>
        </w:rPr>
        <w:t>s dans la gestion des ressources génétiques</w:t>
      </w:r>
      <w:r w:rsidR="00A21EB3">
        <w:rPr>
          <w:rFonts w:ascii="Helvetica" w:hAnsi="Helvetica"/>
        </w:rPr>
        <w:t xml:space="preserve">. </w:t>
      </w:r>
    </w:p>
    <w:p w14:paraId="4D128693" w14:textId="77777777" w:rsidR="008A6841" w:rsidRPr="00046518" w:rsidRDefault="008A6841" w:rsidP="00046518">
      <w:pPr>
        <w:ind w:firstLine="708"/>
        <w:jc w:val="both"/>
        <w:rPr>
          <w:rFonts w:ascii="Helvetica" w:hAnsi="Helvetica"/>
        </w:rPr>
      </w:pPr>
    </w:p>
    <w:p w14:paraId="5AC19BAE" w14:textId="52C229D4" w:rsidR="008A6841" w:rsidRPr="00046518" w:rsidRDefault="008A6841" w:rsidP="00046518">
      <w:pPr>
        <w:jc w:val="both"/>
        <w:rPr>
          <w:rFonts w:ascii="Helvetica" w:hAnsi="Helvetica"/>
          <w:b/>
          <w:bCs/>
        </w:rPr>
      </w:pPr>
      <w:r w:rsidRPr="00046518">
        <w:rPr>
          <w:rFonts w:ascii="Helvetica" w:hAnsi="Helvetica"/>
          <w:b/>
          <w:bCs/>
        </w:rPr>
        <w:t xml:space="preserve">La </w:t>
      </w:r>
      <w:r w:rsidR="00E56842">
        <w:rPr>
          <w:rFonts w:ascii="Helvetica" w:hAnsi="Helvetica"/>
          <w:b/>
          <w:bCs/>
        </w:rPr>
        <w:t>c</w:t>
      </w:r>
      <w:r w:rsidRPr="00046518">
        <w:rPr>
          <w:rFonts w:ascii="Helvetica" w:hAnsi="Helvetica"/>
          <w:b/>
          <w:bCs/>
        </w:rPr>
        <w:t>aravane APA</w:t>
      </w:r>
    </w:p>
    <w:p w14:paraId="3F54AF6A" w14:textId="46F30111" w:rsidR="008F402D" w:rsidRDefault="00D50985" w:rsidP="00D50985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992159B" wp14:editId="487C4F9E">
                <wp:simplePos x="0" y="0"/>
                <wp:positionH relativeFrom="margin">
                  <wp:align>left</wp:align>
                </wp:positionH>
                <wp:positionV relativeFrom="paragraph">
                  <wp:posOffset>1680210</wp:posOffset>
                </wp:positionV>
                <wp:extent cx="3870960" cy="556260"/>
                <wp:effectExtent l="0" t="0" r="0" b="0"/>
                <wp:wrapTight wrapText="bothSides">
                  <wp:wrapPolygon edited="0">
                    <wp:start x="0" y="0"/>
                    <wp:lineTo x="0" y="20712"/>
                    <wp:lineTo x="21472" y="20712"/>
                    <wp:lineTo x="21472" y="0"/>
                    <wp:lineTo x="0" y="0"/>
                  </wp:wrapPolygon>
                </wp:wrapTight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556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48F66" w14:textId="78721ABB" w:rsidR="00BA5AE1" w:rsidRPr="00E14486" w:rsidRDefault="00BA5AE1" w:rsidP="00BA5AE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Les ateliers voient en moyenne une trentaine de participants : élus locaux, représentants des communautés locales et chercheurs, soit les principales audiences concernées par les mécanismes APA au Maroc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2159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0;margin-top:132.3pt;width:304.8pt;height:43.8pt;z-index:-251595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a2MgIAAGUEAAAOAAAAZHJzL2Uyb0RvYy54bWysVE1v2zAMvQ/YfxB0X5xkaJYFcYosRYYB&#10;QVsgHQrspshSLEAWNUqJnf36Uf5It26nYReZIqknPT7Sy9umsuysMBhwOZ+MxpwpJ6Ew7pjzr0/b&#10;d3POQhSuEBacyvlFBX67evtmWfuFmkIJtlDICMSFRe1zXsboF1kWZKkqEUbglaOgBqxEpC0eswJF&#10;TeiVzabj8SyrAQuPIFUI5L3rgnzV4mutZHzQOqjIbM7pbbFdsV0Pac1WS7E4ovClkf0zxD+8ohLG&#10;0aVXqDsRBTuh+QOqMhIhgI4jCVUGWhupWg7EZjJ+xWZfCq9aLlSc4K9lCv8PVt6fH5GZIucklBMV&#10;SfSNhGKFYlE1UbF5KlHtw4Iy955yY/MJGpJ68AdyJuaNxip9iROjOBX7ci0wITFJzvfzD+OPMwpJ&#10;it3czKZkE3z2ctpjiJ8VVCwZOUcSsK2rOO9C7FKHlHRZAGuKrbE2bVJgY5GdBYldlyaqHvy3LOtS&#10;roN0qgNMnixR7KgkKzaHpud9gOJCtBG63glebg1dtBMhPgqkZiE6NADxgRZtoc459BZnJeCPv/lT&#10;PmlIUc5qar6ch+8ngYoz+8WRuqlTBwMH4zAY7lRtgChOaLS8bE06gNEOpkaonmku1ukWCgkn6a6c&#10;x8HcxG4EaK6kWq/bJOpHL+LO7b1M0ENBn5pngb6XI7XEPQxtKRavVOlyu/KuTxG0aSVLBe2q2NeZ&#10;erkVvZ+7NCy/7tusl7/D6icAAAD//wMAUEsDBBQABgAIAAAAIQDEX2j/3gAAAAgBAAAPAAAAZHJz&#10;L2Rvd25yZXYueG1sTI/BTsMwEETvSPyDtUhcEHUIYEHIpoIWbnBoqXrexiaJiNeR7TTp32NOcJvV&#10;rGbelMvZ9uJofOgcI9wsMhCGa6c7bhB2n2/XDyBCJNbUOzYIJxNgWZ2flVRoN/HGHLexESmEQ0EI&#10;bYxDIWWoW2MpLNxgOHlfzluK6fSN1J6mFG57mWeZkpY6Tg0tDWbVmvp7O1oEtfbjtOHV1Xr3+k4f&#10;Q5PvX057xMuL+fkJRDRz/HuGX/yEDlViOriRdRA9QhoSEXJ1p0AkW2WPSRwQbu/zHGRVyv8Dqh8A&#10;AAD//wMAUEsBAi0AFAAGAAgAAAAhALaDOJL+AAAA4QEAABMAAAAAAAAAAAAAAAAAAAAAAFtDb250&#10;ZW50X1R5cGVzXS54bWxQSwECLQAUAAYACAAAACEAOP0h/9YAAACUAQAACwAAAAAAAAAAAAAAAAAv&#10;AQAAX3JlbHMvLnJlbHNQSwECLQAUAAYACAAAACEAVpFGtjICAABlBAAADgAAAAAAAAAAAAAAAAAu&#10;AgAAZHJzL2Uyb0RvYy54bWxQSwECLQAUAAYACAAAACEAxF9o/94AAAAIAQAADwAAAAAAAAAAAAAA&#10;AACMBAAAZHJzL2Rvd25yZXYueG1sUEsFBgAAAAAEAAQA8wAAAJcFAAAAAA==&#10;" stroked="f">
                <v:textbox inset="0,0,0,0">
                  <w:txbxContent>
                    <w:p w14:paraId="50748F66" w14:textId="78721ABB" w:rsidR="00BA5AE1" w:rsidRPr="00E14486" w:rsidRDefault="00BA5AE1" w:rsidP="00BA5AE1">
                      <w:pPr>
                        <w:pStyle w:val="Lgende"/>
                        <w:rPr>
                          <w:noProof/>
                        </w:rPr>
                      </w:pPr>
                      <w:r>
                        <w:t>Les ateliers voient en moyenne une trentaine de participants : élus locaux, représentants des communautés locales et chercheurs, soit les principales audiences concernées par les mécanismes APA au Maroc</w:t>
                      </w:r>
                      <w:r w:rsidR="008F402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F402D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1990C004" wp14:editId="51064DA3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38709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72" y="21305"/>
                <wp:lineTo x="21472" y="0"/>
                <wp:lineTo x="0" y="0"/>
              </wp:wrapPolygon>
            </wp:wrapTight>
            <wp:docPr id="1053" name="Image 1053" descr="C:\Users\MA010150\Desktop\Photo APA\20170718_185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 1053" descr="C:\Users\MA010150\Desktop\Photo APA\20170718_1856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6" b="4559"/>
                    <a:stretch/>
                  </pic:blipFill>
                  <pic:spPr bwMode="auto">
                    <a:xfrm>
                      <a:off x="0" y="0"/>
                      <a:ext cx="387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2DF" w:rsidRPr="00046518">
        <w:rPr>
          <w:rFonts w:ascii="Helvetica" w:hAnsi="Helvetica"/>
        </w:rPr>
        <w:t xml:space="preserve">La </w:t>
      </w:r>
      <w:r w:rsidR="00E56842">
        <w:rPr>
          <w:rFonts w:ascii="Helvetica" w:hAnsi="Helvetica"/>
        </w:rPr>
        <w:t>c</w:t>
      </w:r>
      <w:r w:rsidR="003112DF" w:rsidRPr="00046518">
        <w:rPr>
          <w:rFonts w:ascii="Helvetica" w:hAnsi="Helvetica"/>
        </w:rPr>
        <w:t>aravane APA est composée d’une série d’ateliers</w:t>
      </w:r>
      <w:r w:rsidR="008A6841" w:rsidRPr="00046518">
        <w:rPr>
          <w:rFonts w:ascii="Helvetica" w:hAnsi="Helvetica"/>
        </w:rPr>
        <w:t xml:space="preserve"> de formation et de sensibilisation</w:t>
      </w:r>
      <w:r w:rsidR="00B9087A">
        <w:rPr>
          <w:rFonts w:ascii="Helvetica" w:hAnsi="Helvetica"/>
        </w:rPr>
        <w:t xml:space="preserve"> dont chacun comprend une</w:t>
      </w:r>
      <w:r w:rsidR="008A6841" w:rsidRPr="00046518">
        <w:rPr>
          <w:rFonts w:ascii="Helvetica" w:hAnsi="Helvetica"/>
        </w:rPr>
        <w:t xml:space="preserve"> </w:t>
      </w:r>
      <w:r w:rsidR="003112DF" w:rsidRPr="00046518">
        <w:rPr>
          <w:rFonts w:ascii="Helvetica" w:hAnsi="Helvetica"/>
        </w:rPr>
        <w:t>trentaine</w:t>
      </w:r>
      <w:r w:rsidR="008A6841" w:rsidRPr="00046518">
        <w:rPr>
          <w:rFonts w:ascii="Helvetica" w:hAnsi="Helvetica"/>
        </w:rPr>
        <w:t xml:space="preserve"> de participants représentant la société civile et </w:t>
      </w:r>
      <w:r w:rsidR="00B9087A">
        <w:rPr>
          <w:rFonts w:ascii="Helvetica" w:hAnsi="Helvetica"/>
        </w:rPr>
        <w:t>le</w:t>
      </w:r>
      <w:r w:rsidR="00B9087A" w:rsidRPr="00046518">
        <w:rPr>
          <w:rFonts w:ascii="Helvetica" w:hAnsi="Helvetica"/>
        </w:rPr>
        <w:t xml:space="preserve"> </w:t>
      </w:r>
      <w:r w:rsidR="008A6841" w:rsidRPr="00046518">
        <w:rPr>
          <w:rFonts w:ascii="Helvetica" w:hAnsi="Helvetica"/>
        </w:rPr>
        <w:t>secteur de la recherche</w:t>
      </w:r>
      <w:r w:rsidR="00225815" w:rsidRPr="00046518">
        <w:rPr>
          <w:rFonts w:ascii="Helvetica" w:hAnsi="Helvetica"/>
        </w:rPr>
        <w:t xml:space="preserve"> impliqués dans la gestion des ressources génétiques du pays.</w:t>
      </w:r>
      <w:r w:rsidR="008913B3">
        <w:rPr>
          <w:rFonts w:ascii="Helvetica" w:hAnsi="Helvetica"/>
        </w:rPr>
        <w:t xml:space="preserve"> Des élus locaux sont également venus assister aux ateliers, pour être sensibilisés aux attentes des populations locales et au nécessité de valoriser et protéger les ressources génétiques des régions concernées. </w:t>
      </w:r>
    </w:p>
    <w:p w14:paraId="737CBEBE" w14:textId="77777777" w:rsidR="00431F9F" w:rsidRDefault="00431F9F" w:rsidP="00D50985">
      <w:pPr>
        <w:ind w:firstLine="708"/>
        <w:jc w:val="both"/>
        <w:rPr>
          <w:rFonts w:ascii="Helvetica" w:hAnsi="Helvetica"/>
        </w:rPr>
      </w:pPr>
    </w:p>
    <w:p w14:paraId="15797468" w14:textId="212DD46A" w:rsidR="00CD38E2" w:rsidRDefault="008F402D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63AB8DA" wp14:editId="1117BEC3">
                <wp:simplePos x="0" y="0"/>
                <wp:positionH relativeFrom="margin">
                  <wp:align>left</wp:align>
                </wp:positionH>
                <wp:positionV relativeFrom="paragraph">
                  <wp:posOffset>2267585</wp:posOffset>
                </wp:positionV>
                <wp:extent cx="2804160" cy="54546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424" y="21122"/>
                    <wp:lineTo x="21424" y="0"/>
                    <wp:lineTo x="0" y="0"/>
                  </wp:wrapPolygon>
                </wp:wrapTight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454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8D6CA1" w14:textId="18667891" w:rsidR="008F402D" w:rsidRPr="00E3065E" w:rsidRDefault="008F402D" w:rsidP="008F402D">
                            <w:pPr>
                              <w:pStyle w:val="Lgende"/>
                              <w:rPr>
                                <w:rFonts w:ascii="Helvetica" w:hAnsi="Helvetica"/>
                                <w:noProof/>
                              </w:rPr>
                            </w:pPr>
                            <w:r>
                              <w:t>Un contenu adapté a été développé, vulgarisant les aspects techniques complexes du Protocole de Nagoya et des mécanismes APA, pour les populations locales au Maroc.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B8DA" id="Zone de texte 26" o:spid="_x0000_s1027" type="#_x0000_t202" style="position:absolute;left:0;text-align:left;margin-left:0;margin-top:178.55pt;width:220.8pt;height:42.95pt;z-index:-251585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FGNgIAAG4EAAAOAAAAZHJzL2Uyb0RvYy54bWysVFFr2zAQfh/sPwi9L05CEkqIU7KUjEFo&#10;C20p7E2R5Vgg67STEjv79TvJdrp1exp7kU93p5O+77vz6ratDTsr9BpsziejMWfKSii0Peb85Xn3&#10;6YYzH4QthAGrcn5Rnt+uP35YNW6pplCBKRQyKmL9snE5r0JwyyzzslK18CNwylKwBKxFoC0eswJF&#10;Q9Vrk03H40XWABYOQSrvyXvXBfk61S9LJcNDWXoVmMk5vS2kFdN6iGu2XonlEYWrtOyfIf7hFbXQ&#10;li69lroTQbAT6j9K1VoieCjDSEKdQVlqqRIGQjMZv0PzVAmnEhYix7srTf7/lZX350dkusj5dMGZ&#10;FTVp9I2UYoViQbVBMfITSY3zS8p9cpQd2s/QktiD35MzYm9LrOOXUDGKE92XK8VUiklyTm/Gs8mC&#10;QpJi89l8tpjHMtnbaYc+fFFQs2jkHEnCxKw4733oUoeUeJkHo4udNiZuYmBrkJ0Fyd1UOqi++G9Z&#10;xsZcC/FUVzB6sgixgxKt0B7axMsV5gGKC6FH6JrIO7nTdN9e+PAokLqGUNEkhAdaSgNNzqG3OKsA&#10;f/zNH/NJTIpy1lAX5tx/PwlUnJmvlmSOLTsYOBiHwbCneguEdEIz5mQy6QAGM5glQv1KA7KJt1BI&#10;WEl35TwM5jZ0s0ADJtVmk5KoMZ0Ie/vkZCw98Prcvgp0vSqxNe5h6E+xfCdOl5vkcZtTIKaTcpHX&#10;jsWebmrqpH0/gHFqft2nrLffxPonAAAA//8DAFBLAwQUAAYACAAAACEAO0z5oOAAAAAIAQAADwAA&#10;AGRycy9kb3ducmV2LnhtbEyPwU7DMBBE70j8g7VIXBB1QkJahThVVcEBLhWhF25uvI0D8TqynTb8&#10;Pe4JbrOa1cybaj2bgZ3Q+d6SgHSRAENqreqpE7D/eLlfAfNBkpKDJRTwgx7W9fVVJUtlz/SOpyZ0&#10;LIaQL6UAHcJYcu5bjUb6hR2Rone0zsgQT9dx5eQ5hpuBPyRJwY3sKTZoOeJWY/vdTEbALv/c6bvp&#10;+Py2yTP3up+2xVfXCHF7M2+egAWcw98zXPAjOtSR6WAnUp4NAuKQICB7XKbAop3naQHscBFZAryu&#10;+P8B9S8AAAD//wMAUEsBAi0AFAAGAAgAAAAhALaDOJL+AAAA4QEAABMAAAAAAAAAAAAAAAAAAAAA&#10;AFtDb250ZW50X1R5cGVzXS54bWxQSwECLQAUAAYACAAAACEAOP0h/9YAAACUAQAACwAAAAAAAAAA&#10;AAAAAAAvAQAAX3JlbHMvLnJlbHNQSwECLQAUAAYACAAAACEAqIaxRjYCAABuBAAADgAAAAAAAAAA&#10;AAAAAAAuAgAAZHJzL2Uyb0RvYy54bWxQSwECLQAUAAYACAAAACEAO0z5oOAAAAAIAQAADwAAAAAA&#10;AAAAAAAAAACQBAAAZHJzL2Rvd25yZXYueG1sUEsFBgAAAAAEAAQA8wAAAJ0FAAAAAA==&#10;" stroked="f">
                <v:textbox style="mso-fit-shape-to-text:t" inset="0,0,0,0">
                  <w:txbxContent>
                    <w:p w14:paraId="328D6CA1" w14:textId="18667891" w:rsidR="008F402D" w:rsidRPr="00E3065E" w:rsidRDefault="008F402D" w:rsidP="008F402D">
                      <w:pPr>
                        <w:pStyle w:val="Lgende"/>
                        <w:rPr>
                          <w:rFonts w:ascii="Helvetica" w:hAnsi="Helvetica"/>
                          <w:noProof/>
                        </w:rPr>
                      </w:pPr>
                      <w:r>
                        <w:t>Un contenu adapté a été développé, vulgarisant les aspects techniques complexes du Protocole de Nagoya et des mécanismes APA, pour les populations locales au Maroc.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Helvetica" w:hAnsi="Helvetica"/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0B57034B" wp14:editId="78F39944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280416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424" y="21468"/>
                <wp:lineTo x="21424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4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7319" r="6444"/>
                    <a:stretch/>
                  </pic:blipFill>
                  <pic:spPr bwMode="auto">
                    <a:xfrm>
                      <a:off x="0" y="0"/>
                      <a:ext cx="2804160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DB0">
        <w:rPr>
          <w:rFonts w:ascii="Helvetica" w:hAnsi="Helvetica"/>
        </w:rPr>
        <w:t>Plus particulièrement, la caravane APA répond au besoin</w:t>
      </w:r>
      <w:r w:rsidR="00225815" w:rsidRPr="00046518">
        <w:rPr>
          <w:rFonts w:ascii="Helvetica" w:hAnsi="Helvetica"/>
        </w:rPr>
        <w:t xml:space="preserve"> de sensibilisation des décideurs et des populations locales sur</w:t>
      </w:r>
      <w:r w:rsidR="00CD38E2">
        <w:rPr>
          <w:rFonts w:ascii="Helvetica" w:hAnsi="Helvetica"/>
        </w:rPr>
        <w:t xml:space="preserve"> la nécessité de la régulation pour garantir l’</w:t>
      </w:r>
      <w:r w:rsidR="00CD38E2" w:rsidRPr="00046518">
        <w:rPr>
          <w:rFonts w:ascii="Helvetica" w:hAnsi="Helvetica"/>
        </w:rPr>
        <w:t>accès, l’utilisation et le partage juste et équitable des avantages issus de leur patrimoine biologique.</w:t>
      </w:r>
      <w:r w:rsidR="00CD38E2">
        <w:rPr>
          <w:rFonts w:ascii="Helvetica" w:hAnsi="Helvetica"/>
        </w:rPr>
        <w:t xml:space="preserve"> Les ateliers portent également sur les aspects relatifs à la </w:t>
      </w:r>
      <w:r w:rsidR="00225815" w:rsidRPr="00046518">
        <w:rPr>
          <w:rFonts w:ascii="Helvetica" w:hAnsi="Helvetica"/>
        </w:rPr>
        <w:t>mise en place de mécanismes légaux de protection des ressources génétiques</w:t>
      </w:r>
      <w:r w:rsidR="00CD38E2">
        <w:rPr>
          <w:rFonts w:ascii="Helvetica" w:hAnsi="Helvetica"/>
        </w:rPr>
        <w:t xml:space="preserve"> en appui au</w:t>
      </w:r>
      <w:r w:rsidR="00CD38E2" w:rsidRPr="00046518">
        <w:rPr>
          <w:rFonts w:ascii="Helvetica" w:hAnsi="Helvetica"/>
        </w:rPr>
        <w:t xml:space="preserve"> déploiement d’un cadre juridique APA national</w:t>
      </w:r>
      <w:r w:rsidR="00AB5DB0">
        <w:rPr>
          <w:rFonts w:ascii="Helvetica" w:hAnsi="Helvetica"/>
        </w:rPr>
        <w:t xml:space="preserve">. La communication </w:t>
      </w:r>
      <w:r w:rsidR="00CD38E2">
        <w:rPr>
          <w:rFonts w:ascii="Helvetica" w:hAnsi="Helvetica"/>
        </w:rPr>
        <w:t xml:space="preserve">est, par ailleurs, </w:t>
      </w:r>
      <w:r w:rsidR="00AB5DB0">
        <w:rPr>
          <w:rFonts w:ascii="Helvetica" w:hAnsi="Helvetica"/>
        </w:rPr>
        <w:t xml:space="preserve">partie intégrante </w:t>
      </w:r>
      <w:r w:rsidR="00CD38E2">
        <w:rPr>
          <w:rFonts w:ascii="Helvetica" w:hAnsi="Helvetica"/>
        </w:rPr>
        <w:t>du programme de la caravane pour</w:t>
      </w:r>
      <w:r w:rsidR="00AB5DB0">
        <w:rPr>
          <w:rFonts w:ascii="Helvetica" w:hAnsi="Helvetica"/>
        </w:rPr>
        <w:t xml:space="preserve"> favoriser le développement </w:t>
      </w:r>
      <w:r w:rsidR="00AB5DB0" w:rsidRPr="00046518">
        <w:rPr>
          <w:rFonts w:ascii="Helvetica" w:hAnsi="Helvetica"/>
        </w:rPr>
        <w:t xml:space="preserve">de partenariats et de synergies </w:t>
      </w:r>
      <w:r w:rsidR="00AB5DB0">
        <w:rPr>
          <w:rFonts w:ascii="Helvetica" w:hAnsi="Helvetica"/>
        </w:rPr>
        <w:t>en faveur de la protection et de la valorisation de la</w:t>
      </w:r>
      <w:r w:rsidR="00CD38E2">
        <w:rPr>
          <w:rFonts w:ascii="Helvetica" w:hAnsi="Helvetica"/>
        </w:rPr>
        <w:t xml:space="preserve"> diversité biologique.</w:t>
      </w:r>
    </w:p>
    <w:p w14:paraId="443CE17D" w14:textId="3BCFAED3" w:rsidR="00554942" w:rsidRDefault="00554942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</w:rPr>
        <w:t>Vu la complexité du sujet, l</w:t>
      </w:r>
      <w:r w:rsidRPr="00046518">
        <w:rPr>
          <w:rFonts w:ascii="Helvetica" w:hAnsi="Helvetica"/>
        </w:rPr>
        <w:t>’équipe du projet et les experts chargés de l’animation des ateliers</w:t>
      </w:r>
      <w:r>
        <w:rPr>
          <w:rFonts w:ascii="Helvetica" w:hAnsi="Helvetica"/>
        </w:rPr>
        <w:t xml:space="preserve"> ont veillé à simplifier les contenus </w:t>
      </w:r>
      <w:r w:rsidR="009B3033">
        <w:rPr>
          <w:rFonts w:ascii="Helvetica" w:hAnsi="Helvetica"/>
        </w:rPr>
        <w:t xml:space="preserve">techniques </w:t>
      </w:r>
      <w:r>
        <w:rPr>
          <w:rFonts w:ascii="Helvetica" w:hAnsi="Helvetica"/>
        </w:rPr>
        <w:t>pour permettre une assimilation réussie</w:t>
      </w:r>
      <w:r w:rsidR="009B3033">
        <w:rPr>
          <w:rFonts w:ascii="Helvetica" w:hAnsi="Helvetica"/>
        </w:rPr>
        <w:t xml:space="preserve">, notamment des </w:t>
      </w:r>
      <w:r w:rsidR="009B3033" w:rsidRPr="009B3033">
        <w:rPr>
          <w:rFonts w:ascii="Helvetica" w:hAnsi="Helvetica"/>
        </w:rPr>
        <w:t>éléments juridiques du Protocole de Nagoya</w:t>
      </w:r>
      <w:r w:rsidR="009B3033">
        <w:rPr>
          <w:rFonts w:ascii="Helvetica" w:hAnsi="Helvetica"/>
        </w:rPr>
        <w:t>. Cette approche de vulgarisation permettra également à terme une diffusion plus élargie auprès des</w:t>
      </w:r>
      <w:r w:rsidR="009B3033" w:rsidRPr="00046518">
        <w:rPr>
          <w:rFonts w:ascii="Helvetica" w:hAnsi="Helvetica"/>
        </w:rPr>
        <w:t xml:space="preserve"> populations locales</w:t>
      </w:r>
      <w:r w:rsidR="009B3033">
        <w:rPr>
          <w:rFonts w:ascii="Helvetica" w:hAnsi="Helvetica"/>
        </w:rPr>
        <w:t xml:space="preserve"> dont l’efficacité dépendra sur </w:t>
      </w:r>
      <w:r w:rsidR="009B3033" w:rsidRPr="00046518">
        <w:rPr>
          <w:rFonts w:ascii="Helvetica" w:hAnsi="Helvetica"/>
        </w:rPr>
        <w:t>l’engagement des participants, et de leur capacité à poursuivre la dynamique enclenchée pendant ces formations</w:t>
      </w:r>
      <w:r w:rsidR="009B3033">
        <w:rPr>
          <w:rFonts w:ascii="Helvetica" w:hAnsi="Helvetica"/>
        </w:rPr>
        <w:t>.</w:t>
      </w:r>
    </w:p>
    <w:p w14:paraId="76E0695E" w14:textId="31315980" w:rsidR="000C53D2" w:rsidRDefault="000C53D2" w:rsidP="00046518">
      <w:pPr>
        <w:jc w:val="both"/>
        <w:rPr>
          <w:rFonts w:ascii="Helvetica" w:hAnsi="Helvetica"/>
          <w:b/>
          <w:bCs/>
        </w:rPr>
      </w:pPr>
    </w:p>
    <w:p w14:paraId="70B97D22" w14:textId="2C9D829B" w:rsidR="00AA5261" w:rsidRPr="00046518" w:rsidRDefault="00AA5261" w:rsidP="00046518">
      <w:pPr>
        <w:jc w:val="both"/>
        <w:rPr>
          <w:rFonts w:ascii="Helvetica" w:hAnsi="Helvetica"/>
          <w:b/>
          <w:bCs/>
        </w:rPr>
      </w:pPr>
      <w:r w:rsidRPr="00046518">
        <w:rPr>
          <w:rFonts w:ascii="Helvetica" w:hAnsi="Helvetica"/>
          <w:b/>
          <w:bCs/>
        </w:rPr>
        <w:t xml:space="preserve">Un contenu adapté aux </w:t>
      </w:r>
      <w:r w:rsidR="00046518">
        <w:rPr>
          <w:rFonts w:ascii="Helvetica" w:hAnsi="Helvetica"/>
          <w:b/>
          <w:bCs/>
        </w:rPr>
        <w:t>régions</w:t>
      </w:r>
    </w:p>
    <w:p w14:paraId="16BDCC8E" w14:textId="56F80EC6" w:rsidR="00B60404" w:rsidRDefault="007857AA" w:rsidP="004F2DFF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La caravane APA a </w:t>
      </w:r>
      <w:r w:rsidRPr="00046518">
        <w:rPr>
          <w:rFonts w:ascii="Helvetica" w:hAnsi="Helvetica"/>
        </w:rPr>
        <w:t xml:space="preserve">couvert à ce jour 4 régions du Maroc, et prévoit encore </w:t>
      </w:r>
      <w:r w:rsidR="008913B3">
        <w:rPr>
          <w:rFonts w:ascii="Helvetica" w:hAnsi="Helvetica"/>
        </w:rPr>
        <w:t>plusieurs</w:t>
      </w:r>
      <w:r w:rsidRPr="00046518">
        <w:rPr>
          <w:rFonts w:ascii="Helvetica" w:hAnsi="Helvetica"/>
        </w:rPr>
        <w:t xml:space="preserve"> autres en 2018</w:t>
      </w:r>
      <w:r>
        <w:rPr>
          <w:rFonts w:ascii="Helvetica" w:hAnsi="Helvetica"/>
        </w:rPr>
        <w:t>. Pour chaque région visitée, l</w:t>
      </w:r>
      <w:r w:rsidRPr="00046518">
        <w:rPr>
          <w:rFonts w:ascii="Helvetica" w:hAnsi="Helvetica"/>
        </w:rPr>
        <w:t xml:space="preserve">e contenu, le langage de présentation et les exemples utilisés </w:t>
      </w:r>
      <w:r>
        <w:rPr>
          <w:rFonts w:ascii="Helvetica" w:hAnsi="Helvetica"/>
        </w:rPr>
        <w:t xml:space="preserve">ont été </w:t>
      </w:r>
      <w:r w:rsidRPr="00046518">
        <w:rPr>
          <w:rFonts w:ascii="Helvetica" w:hAnsi="Helvetica"/>
        </w:rPr>
        <w:t xml:space="preserve">adaptés aux connaissances, aux ressources et aux </w:t>
      </w:r>
      <w:r>
        <w:rPr>
          <w:rFonts w:ascii="Helvetica" w:hAnsi="Helvetica"/>
        </w:rPr>
        <w:t>particularités locales</w:t>
      </w:r>
      <w:r w:rsidRPr="00046518">
        <w:rPr>
          <w:rFonts w:ascii="Helvetica" w:hAnsi="Helvetica"/>
        </w:rPr>
        <w:t>.</w:t>
      </w:r>
      <w:r w:rsidR="000C53D2">
        <w:rPr>
          <w:rFonts w:ascii="Helvetica" w:hAnsi="Helvetica"/>
        </w:rPr>
        <w:t xml:space="preserve"> </w:t>
      </w:r>
      <w:r w:rsidR="00AA5261" w:rsidRPr="00046518">
        <w:rPr>
          <w:rFonts w:ascii="Helvetica" w:hAnsi="Helvetica"/>
        </w:rPr>
        <w:t xml:space="preserve">Ainsi, les cas de palmiers-dattiers </w:t>
      </w:r>
      <w:r w:rsidR="00ED06D2">
        <w:rPr>
          <w:rFonts w:ascii="Helvetica" w:hAnsi="Helvetica"/>
        </w:rPr>
        <w:t>ont été</w:t>
      </w:r>
      <w:r w:rsidR="00ED06D2" w:rsidRPr="00046518">
        <w:rPr>
          <w:rFonts w:ascii="Helvetica" w:hAnsi="Helvetica"/>
        </w:rPr>
        <w:t xml:space="preserve"> </w:t>
      </w:r>
      <w:r w:rsidR="00AA5261" w:rsidRPr="00046518">
        <w:rPr>
          <w:rFonts w:ascii="Helvetica" w:hAnsi="Helvetica"/>
        </w:rPr>
        <w:t xml:space="preserve">abordés dans la région de </w:t>
      </w:r>
      <w:proofErr w:type="spellStart"/>
      <w:r w:rsidR="00AA5261" w:rsidRPr="00046518">
        <w:rPr>
          <w:rFonts w:ascii="Helvetica" w:hAnsi="Helvetica"/>
        </w:rPr>
        <w:t>Guelmim</w:t>
      </w:r>
      <w:proofErr w:type="spellEnd"/>
      <w:r w:rsidR="00AA5261" w:rsidRPr="00046518">
        <w:rPr>
          <w:rFonts w:ascii="Helvetica" w:hAnsi="Helvetica"/>
        </w:rPr>
        <w:t xml:space="preserve">, alors que les débats </w:t>
      </w:r>
      <w:r w:rsidR="000806DC">
        <w:rPr>
          <w:rFonts w:ascii="Helvetica" w:hAnsi="Helvetica"/>
        </w:rPr>
        <w:t xml:space="preserve">ont </w:t>
      </w:r>
      <w:r w:rsidR="009F5BD1">
        <w:rPr>
          <w:rFonts w:ascii="Helvetica" w:hAnsi="Helvetica"/>
        </w:rPr>
        <w:t>porté</w:t>
      </w:r>
      <w:r w:rsidR="000806DC" w:rsidRPr="00046518">
        <w:rPr>
          <w:rFonts w:ascii="Helvetica" w:hAnsi="Helvetica"/>
        </w:rPr>
        <w:t xml:space="preserve"> </w:t>
      </w:r>
      <w:r w:rsidR="000806DC">
        <w:rPr>
          <w:rFonts w:ascii="Helvetica" w:hAnsi="Helvetica"/>
        </w:rPr>
        <w:t>sur</w:t>
      </w:r>
      <w:r w:rsidR="00AA5261" w:rsidRPr="00046518">
        <w:rPr>
          <w:rFonts w:ascii="Helvetica" w:hAnsi="Helvetica"/>
        </w:rPr>
        <w:t xml:space="preserve"> l’utilisation et </w:t>
      </w:r>
      <w:r w:rsidR="000806DC">
        <w:rPr>
          <w:rFonts w:ascii="Helvetica" w:hAnsi="Helvetica"/>
        </w:rPr>
        <w:t xml:space="preserve">sur </w:t>
      </w:r>
      <w:r w:rsidR="00AA5261" w:rsidRPr="00046518">
        <w:rPr>
          <w:rFonts w:ascii="Helvetica" w:hAnsi="Helvetica"/>
        </w:rPr>
        <w:t xml:space="preserve">le potentiel de l’arganier dans la région </w:t>
      </w:r>
      <w:r w:rsidR="00ED06D2">
        <w:rPr>
          <w:rFonts w:ascii="Helvetica" w:hAnsi="Helvetica"/>
        </w:rPr>
        <w:t xml:space="preserve">de </w:t>
      </w:r>
      <w:r w:rsidR="00AA5261" w:rsidRPr="00046518">
        <w:rPr>
          <w:rFonts w:ascii="Helvetica" w:hAnsi="Helvetica"/>
        </w:rPr>
        <w:t>Souss-Massa.</w:t>
      </w:r>
    </w:p>
    <w:p w14:paraId="1702641C" w14:textId="0F2B3D82" w:rsidR="004F2DFF" w:rsidRDefault="005E76A1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03AACC4" wp14:editId="53BC4363">
                <wp:simplePos x="0" y="0"/>
                <wp:positionH relativeFrom="margin">
                  <wp:align>right</wp:align>
                </wp:positionH>
                <wp:positionV relativeFrom="paragraph">
                  <wp:posOffset>2054225</wp:posOffset>
                </wp:positionV>
                <wp:extent cx="2733040" cy="63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379" y="21122"/>
                    <wp:lineTo x="21379" y="0"/>
                    <wp:lineTo x="0" y="0"/>
                  </wp:wrapPolygon>
                </wp:wrapTight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A5EF2C" w14:textId="0B16AAD6" w:rsidR="005E76A1" w:rsidRPr="00D860E2" w:rsidRDefault="005E76A1" w:rsidP="005E76A1">
                            <w:pPr>
                              <w:pStyle w:val="Lgende"/>
                              <w:rPr>
                                <w:rFonts w:ascii="Helvetica" w:hAnsi="Helvetica"/>
                                <w:noProof/>
                              </w:rPr>
                            </w:pPr>
                            <w:r>
                              <w:t>A Oujda, les administrateurs locaux ont pu tester leur capacité à assimiler et encadrer des procédures d'accès aux ressources génétiques de la région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AACC4" id="Zone de texte 14" o:spid="_x0000_s1028" type="#_x0000_t202" style="position:absolute;left:0;text-align:left;margin-left:164pt;margin-top:161.75pt;width:215.2pt;height:.05pt;z-index:-251592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cdNAIAAGsEAAAOAAAAZHJzL2Uyb0RvYy54bWysVE1v2zAMvQ/YfxB0X5yPrhuMOEWWIsOA&#10;oC2QDgV2U2Q5FiCLGqXE7n79KNlOt26nYReZIilK7z3Sy5uuMeys0GuwBZ9NppwpK6HU9ljwr4/b&#10;dx8580HYUhiwquDPyvOb1ds3y9blag41mFIhoyLW560reB2Cy7PMy1o1wk/AKUvBCrARgbZ4zEoU&#10;LVVvTDafTq+zFrB0CFJ5T97bPshXqX5VKRnuq8qrwEzB6W0hrZjWQ1yz1VLkRxSu1nJ4hviHVzRC&#10;W7r0UupWBMFOqP8o1WiJ4KEKEwlNBlWlpUoYCM1s+grNvhZOJSxEjncXmvz/Kyvvzg/IdEnaXXFm&#10;RUMafSOlWKlYUF1QjPxEUut8Trl7R9mh+wQdHRj9npwRe1dhE7+EilGc6H6+UEylmCTn/MNiMb2i&#10;kKTY9eJ9rJG9HHXow2cFDYtGwZH0S7SK886HPnVMiTd5MLrcamPiJgY2BtlZkNZtrYMaiv+WZWzM&#10;tRBP9QWjJ4v4ehzRCt2hS6TMR4wHKJ8JOkLfQd7Jrab7dsKHB4HUMgSJxiDc01IZaAsOg8VZDfjj&#10;b/6YT0pSlLOWWrDg/vtJoOLMfLGkcezX0cDROIyGPTUbIKQzGjAnk0kHMJjRrBCaJ5qOdbyFQsJK&#10;uqvgYTQ3oR8Emi6p1uuURF3pRNjZvZOx9MjrY/ck0A2qxL64g7E5Rf5KnD43yePWp0BMJ+Uirz2L&#10;A93U0Un7YfriyPy6T1kv/4jVTwAAAP//AwBQSwMEFAAGAAgAAAAhAGJponzfAAAACAEAAA8AAABk&#10;cnMvZG93bnJldi54bWxMj8FOwzAQRO9I/QdrK3FB1GkTIhTiVFUFB7hUDb1wc+NtHBqvI9tpw99j&#10;uMBxdlYzb8r1ZHp2Qec7SwKWiwQYUmNVR62Aw/vL/SMwHyQp2VtCAV/oYV3NbkpZKHulPV7q0LIY&#10;Qr6QAnQIQ8G5bzQa6Rd2QIreyTojQ5Su5crJaww3PV8lSc6N7Cg2aDngVmNzrkcjYJd97PTdeHp+&#10;22Spez2M2/yzrYW4nU+bJ2ABp/D3DD/4ER2qyHS0IynPegFxSBCQrtIHYNHO0iQDdvy95MCrkv8f&#10;UH0DAAD//wMAUEsBAi0AFAAGAAgAAAAhALaDOJL+AAAA4QEAABMAAAAAAAAAAAAAAAAAAAAAAFtD&#10;b250ZW50X1R5cGVzXS54bWxQSwECLQAUAAYACAAAACEAOP0h/9YAAACUAQAACwAAAAAAAAAAAAAA&#10;AAAvAQAAX3JlbHMvLnJlbHNQSwECLQAUAAYACAAAACEAlhQXHTQCAABrBAAADgAAAAAAAAAAAAAA&#10;AAAuAgAAZHJzL2Uyb0RvYy54bWxQSwECLQAUAAYACAAAACEAYmmifN8AAAAIAQAADwAAAAAAAAAA&#10;AAAAAACOBAAAZHJzL2Rvd25yZXYueG1sUEsFBgAAAAAEAAQA8wAAAJoFAAAAAA==&#10;" stroked="f">
                <v:textbox style="mso-fit-shape-to-text:t" inset="0,0,0,0">
                  <w:txbxContent>
                    <w:p w14:paraId="58A5EF2C" w14:textId="0B16AAD6" w:rsidR="005E76A1" w:rsidRPr="00D860E2" w:rsidRDefault="005E76A1" w:rsidP="005E76A1">
                      <w:pPr>
                        <w:pStyle w:val="Lgende"/>
                        <w:rPr>
                          <w:rFonts w:ascii="Helvetica" w:hAnsi="Helvetica"/>
                          <w:noProof/>
                        </w:rPr>
                      </w:pPr>
                      <w:r>
                        <w:t>A Oujda, les administrateurs locaux ont pu tester leur capacité à assimiler et encadrer des procédures d'accès aux ressources génétiques de la région</w:t>
                      </w:r>
                      <w:r w:rsidR="008F402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A5AE1">
        <w:rPr>
          <w:rFonts w:ascii="Helvetica" w:hAnsi="Helvetica"/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6FADFAE0" wp14:editId="4CEC615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3304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79" y="21480"/>
                <wp:lineTo x="2137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209_152155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404">
        <w:rPr>
          <w:rFonts w:ascii="Helvetica" w:hAnsi="Helvetica"/>
        </w:rPr>
        <w:t xml:space="preserve">Cette approche s’est avérée efficace auprès des participants, notamment lors </w:t>
      </w:r>
      <w:r w:rsidR="00AA5261" w:rsidRPr="00046518">
        <w:rPr>
          <w:rFonts w:ascii="Helvetica" w:hAnsi="Helvetica"/>
        </w:rPr>
        <w:t>des simulations de négociations de contrats APA</w:t>
      </w:r>
      <w:r w:rsidR="00B60404">
        <w:rPr>
          <w:rFonts w:ascii="Helvetica" w:hAnsi="Helvetica"/>
        </w:rPr>
        <w:t xml:space="preserve"> où les participants ont eu plus de facilité</w:t>
      </w:r>
      <w:r w:rsidR="00AA5261" w:rsidRPr="00046518">
        <w:rPr>
          <w:rFonts w:ascii="Helvetica" w:hAnsi="Helvetica"/>
        </w:rPr>
        <w:t xml:space="preserve"> à s’app</w:t>
      </w:r>
      <w:r w:rsidR="002C2767">
        <w:rPr>
          <w:rFonts w:ascii="Helvetica" w:hAnsi="Helvetica"/>
        </w:rPr>
        <w:t>roprier le mécanisme APA</w:t>
      </w:r>
      <w:r w:rsidR="00B60404">
        <w:rPr>
          <w:rFonts w:ascii="Helvetica" w:hAnsi="Helvetica"/>
        </w:rPr>
        <w:t xml:space="preserve"> et de percevoir</w:t>
      </w:r>
      <w:r w:rsidR="00AA5261" w:rsidRPr="00046518">
        <w:rPr>
          <w:rFonts w:ascii="Helvetica" w:hAnsi="Helvetica"/>
        </w:rPr>
        <w:t xml:space="preserve"> l’importance de la mise en place d’un cadre juridique pour protéger les ressources et les droits des populations locales. </w:t>
      </w:r>
      <w:r w:rsidR="008913B3">
        <w:rPr>
          <w:rFonts w:ascii="Helvetica" w:hAnsi="Helvetica"/>
        </w:rPr>
        <w:t>De plus, la présence de représentants des administrations régionales a permis de les sensibiliser à leur double-rôle de contrôleurs et d’administrateurs, lorsque le cadre juridique APA complété entamera son processus parlementaire, et aura besoin d’un appui solide à l’échelle des régions.</w:t>
      </w:r>
    </w:p>
    <w:p w14:paraId="51C7493B" w14:textId="43E1107E" w:rsidR="004F2DFF" w:rsidRDefault="004F2DFF" w:rsidP="00046518">
      <w:pPr>
        <w:ind w:firstLine="708"/>
        <w:jc w:val="both"/>
        <w:rPr>
          <w:rFonts w:ascii="Helvetica" w:hAnsi="Helvetica"/>
        </w:rPr>
      </w:pPr>
    </w:p>
    <w:p w14:paraId="77FEC055" w14:textId="77777777" w:rsidR="00D50985" w:rsidRDefault="00D50985" w:rsidP="00046518">
      <w:pPr>
        <w:ind w:firstLine="708"/>
        <w:jc w:val="both"/>
        <w:rPr>
          <w:rFonts w:ascii="Helvetica" w:hAnsi="Helvetica"/>
        </w:rPr>
      </w:pPr>
    </w:p>
    <w:p w14:paraId="507A4512" w14:textId="750DBF5F" w:rsidR="000C53D2" w:rsidRPr="009F5BD1" w:rsidRDefault="007B7094" w:rsidP="00046518">
      <w:pPr>
        <w:jc w:val="both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Une participation ciblée et sensible au genre</w:t>
      </w:r>
    </w:p>
    <w:p w14:paraId="65514C13" w14:textId="7AC1369A" w:rsidR="008A6841" w:rsidRPr="00046518" w:rsidRDefault="000C53D2" w:rsidP="00046518">
      <w:pPr>
        <w:jc w:val="both"/>
        <w:rPr>
          <w:rFonts w:ascii="Helvetica" w:hAnsi="Helvetica"/>
        </w:rPr>
      </w:pPr>
      <w:r>
        <w:rPr>
          <w:rFonts w:ascii="Helvetica" w:hAnsi="Helvetica"/>
        </w:rPr>
        <w:t>Les bénéficiaires des</w:t>
      </w:r>
      <w:r w:rsidR="00DC4727" w:rsidRPr="00046518">
        <w:rPr>
          <w:rFonts w:ascii="Helvetica" w:hAnsi="Helvetica"/>
        </w:rPr>
        <w:t xml:space="preserve"> ateliers de la </w:t>
      </w:r>
      <w:r w:rsidR="00E56842">
        <w:rPr>
          <w:rFonts w:ascii="Helvetica" w:hAnsi="Helvetica"/>
        </w:rPr>
        <w:t>c</w:t>
      </w:r>
      <w:r w:rsidR="00DC4727" w:rsidRPr="00046518">
        <w:rPr>
          <w:rFonts w:ascii="Helvetica" w:hAnsi="Helvetica"/>
        </w:rPr>
        <w:t xml:space="preserve">aravane APA se </w:t>
      </w:r>
      <w:r>
        <w:rPr>
          <w:rFonts w:ascii="Helvetica" w:hAnsi="Helvetica"/>
        </w:rPr>
        <w:t>répartissent</w:t>
      </w:r>
      <w:r w:rsidRPr="00046518">
        <w:rPr>
          <w:rFonts w:ascii="Helvetica" w:hAnsi="Helvetica"/>
        </w:rPr>
        <w:t xml:space="preserve"> </w:t>
      </w:r>
      <w:r w:rsidR="00DC4727" w:rsidRPr="00046518">
        <w:rPr>
          <w:rFonts w:ascii="Helvetica" w:hAnsi="Helvetica"/>
        </w:rPr>
        <w:t>en</w:t>
      </w:r>
      <w:r w:rsidR="008A6841" w:rsidRPr="00046518">
        <w:rPr>
          <w:rFonts w:ascii="Helvetica" w:hAnsi="Helvetica"/>
        </w:rPr>
        <w:t xml:space="preserve"> trois </w:t>
      </w:r>
      <w:r>
        <w:rPr>
          <w:rFonts w:ascii="Helvetica" w:hAnsi="Helvetica"/>
        </w:rPr>
        <w:t>principales</w:t>
      </w:r>
      <w:r w:rsidRPr="00046518">
        <w:rPr>
          <w:rFonts w:ascii="Helvetica" w:hAnsi="Helvetica"/>
        </w:rPr>
        <w:t xml:space="preserve"> </w:t>
      </w:r>
      <w:r w:rsidR="008A6841" w:rsidRPr="00046518">
        <w:rPr>
          <w:rFonts w:ascii="Helvetica" w:hAnsi="Helvetica"/>
        </w:rPr>
        <w:t>catégories</w:t>
      </w:r>
      <w:r w:rsidR="00046518">
        <w:rPr>
          <w:rFonts w:ascii="Helvetica" w:hAnsi="Helvetica"/>
        </w:rPr>
        <w:t> :</w:t>
      </w:r>
      <w:r w:rsidR="008A6841" w:rsidRPr="00046518">
        <w:rPr>
          <w:rFonts w:ascii="Helvetica" w:hAnsi="Helvetica"/>
        </w:rPr>
        <w:t xml:space="preserve"> </w:t>
      </w:r>
    </w:p>
    <w:p w14:paraId="49BD5C54" w14:textId="77777777" w:rsidR="009F5BD1" w:rsidRDefault="009F5BD1" w:rsidP="009F5BD1">
      <w:pPr>
        <w:pStyle w:val="Paragraphedeliste"/>
        <w:numPr>
          <w:ilvl w:val="0"/>
          <w:numId w:val="5"/>
        </w:numPr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36C031F" wp14:editId="0892B605">
                <wp:simplePos x="0" y="0"/>
                <wp:positionH relativeFrom="column">
                  <wp:posOffset>-635</wp:posOffset>
                </wp:positionH>
                <wp:positionV relativeFrom="paragraph">
                  <wp:posOffset>2402840</wp:posOffset>
                </wp:positionV>
                <wp:extent cx="29184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EFF169" w14:textId="3D3A9298" w:rsidR="009F5BD1" w:rsidRPr="006D5711" w:rsidRDefault="009F5BD1" w:rsidP="009F5BD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Des membres de l'équipe du SEDD animent les simulations de négociations de contrats APA (ici à Agadir)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C031F" id="Zone de texte 3" o:spid="_x0000_s1029" type="#_x0000_t202" style="position:absolute;left:0;text-align:left;margin-left:-.05pt;margin-top:189.2pt;width:229.8pt;height: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PbMgIAAGkEAAAOAAAAZHJzL2Uyb0RvYy54bWysVE1v2zAMvQ/YfxB0X5yPLeiCOEWWIsOA&#10;oC2QDgV2U2Q5FiCLGqXEzn79KNlOt26nYReZIilK7z3Sy9u2Nuys0GuwOZ+MxpwpK6HQ9pjzr0/b&#10;dzec+SBsIQxYlfOL8vx29fbNsnELNYUKTKGQURHrF43LeRWCW2SZl5WqhR+BU5aCJWAtAm3xmBUo&#10;Gqpem2w6Hs+zBrBwCFJ5T967LshXqX5ZKhkeytKrwEzO6W0hrZjWQ1yz1VIsjihcpWX/DPEPr6iF&#10;tnTptdSdCIKdUP9RqtYSwUMZRhLqDMpSS5UwEJrJ+BWafSWcSliIHO+uNPn/V1benx+R6SLnM86s&#10;qEmibyQUKxQLqg2KzSJFjfMLytw7yg3tJ2hJ6sHvyRmRtyXW8UuYGMWJ7MuVYKrEJDmnHyc37+cU&#10;khSbzz7EGtnLUYc+fFZQs2jkHEm9RKo473zoUoeUeJMHo4utNiZuYmBjkJ0FKd1UOqi++G9ZxsZc&#10;C/FUVzB6soivwxGt0B7anpIe+wGKC0FH6PrHO7nVdN9O+PAokBqGINEQhAdaSgNNzqG3OKsAf/zN&#10;H/NJR4py1lAD5tx/PwlUnJkvlhSO3ToYOBiHwbCnegOEdELj5WQy6QAGM5glQv1Ms7GOt1BIWEl3&#10;5TwM5iZ0Y0CzJdV6nZKoJ50IO7t3MpYeeH1qnwW6XpXYFvcwtKZYvBKny03yuPUpENNJuchrx2JP&#10;N/Vz0r6fvTgwv+5T1ssfYvUTAAD//wMAUEsDBBQABgAIAAAAIQCedoDn4QAAAAkBAAAPAAAAZHJz&#10;L2Rvd25yZXYueG1sTI/BTsMwEETvSPyDtUhcUOuUJqWEOFVVwaFcKkIv3Nx4GwfidWQ7bfj7Gi5w&#10;nJ3RzNtiNZqOndD51pKA2TQBhlRb1VIjYP/+MlkC80GSkp0lFPCNHlbl9VUhc2XP9IanKjQslpDP&#10;pQAdQp9z7muNRvqp7ZGid7TOyBCla7hy8hzLTcfvk2TBjWwpLmjZ40Zj/VUNRsAu/djpu+H4/LpO&#10;5267HzaLz6YS4vZmXD8BCziGvzD84Ed0KCPTwQ6kPOsETGYxKGD+sEyBRT/NHjNgh99LBrws+P8P&#10;ygsAAAD//wMAUEsBAi0AFAAGAAgAAAAhALaDOJL+AAAA4QEAABMAAAAAAAAAAAAAAAAAAAAAAFtD&#10;b250ZW50X1R5cGVzXS54bWxQSwECLQAUAAYACAAAACEAOP0h/9YAAACUAQAACwAAAAAAAAAAAAAA&#10;AAAvAQAAX3JlbHMvLnJlbHNQSwECLQAUAAYACAAAACEAxqxj2zICAABpBAAADgAAAAAAAAAAAAAA&#10;AAAuAgAAZHJzL2Uyb0RvYy54bWxQSwECLQAUAAYACAAAACEAnnaA5+EAAAAJAQAADwAAAAAAAAAA&#10;AAAAAACMBAAAZHJzL2Rvd25yZXYueG1sUEsFBgAAAAAEAAQA8wAAAJoFAAAAAA==&#10;" stroked="f">
                <v:textbox style="mso-fit-shape-to-text:t" inset="0,0,0,0">
                  <w:txbxContent>
                    <w:p w14:paraId="78EFF169" w14:textId="3D3A9298" w:rsidR="009F5BD1" w:rsidRPr="006D5711" w:rsidRDefault="009F5BD1" w:rsidP="009F5BD1">
                      <w:pPr>
                        <w:pStyle w:val="Lgende"/>
                        <w:rPr>
                          <w:noProof/>
                        </w:rPr>
                      </w:pPr>
                      <w:r>
                        <w:t>Des membres de l'équipe du SEDD animent les simulations de négociations de contrats APA (ici à Agadir)</w:t>
                      </w:r>
                      <w:r w:rsidR="008F402D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2DFF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0193DC25" wp14:editId="2071168A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291846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31" y="21459"/>
                <wp:lineTo x="21431" y="0"/>
                <wp:lineTo x="0" y="0"/>
              </wp:wrapPolygon>
            </wp:wrapTight>
            <wp:docPr id="1051" name="Image 1051" descr="C:\Users\MA010150\Desktop\Photo APA\20170714_171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 descr="C:\Users\MA010150\Desktop\Photo APA\20170714_171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261" w:rsidRPr="00046518">
        <w:rPr>
          <w:rFonts w:ascii="Helvetica" w:hAnsi="Helvetica"/>
          <w:b/>
          <w:bCs/>
        </w:rPr>
        <w:t>Des élus locaux</w:t>
      </w:r>
      <w:r w:rsidR="008A6841" w:rsidRPr="00046518">
        <w:rPr>
          <w:rFonts w:ascii="Helvetica" w:hAnsi="Helvetica"/>
        </w:rPr>
        <w:t xml:space="preserve"> : représentent un maillon important dans le processus de prise de décision </w:t>
      </w:r>
      <w:r w:rsidR="002C3B2D">
        <w:rPr>
          <w:rFonts w:ascii="Helvetica" w:hAnsi="Helvetica"/>
        </w:rPr>
        <w:t>concer</w:t>
      </w:r>
      <w:r w:rsidR="008913B3">
        <w:rPr>
          <w:rFonts w:ascii="Helvetica" w:hAnsi="Helvetica"/>
        </w:rPr>
        <w:t>n</w:t>
      </w:r>
      <w:r w:rsidR="002C3B2D">
        <w:rPr>
          <w:rFonts w:ascii="Helvetica" w:hAnsi="Helvetica"/>
        </w:rPr>
        <w:t>ant</w:t>
      </w:r>
      <w:r w:rsidR="008A6841" w:rsidRPr="00046518">
        <w:rPr>
          <w:rFonts w:ascii="Helvetica" w:hAnsi="Helvetica"/>
        </w:rPr>
        <w:t xml:space="preserve"> l’APA</w:t>
      </w:r>
      <w:r w:rsidR="00AA5261" w:rsidRPr="00046518">
        <w:rPr>
          <w:rFonts w:ascii="Helvetica" w:hAnsi="Helvetica"/>
        </w:rPr>
        <w:t>, et représentants des autorités compétentes rattachées au gouvernement</w:t>
      </w:r>
      <w:r w:rsidR="008913B3">
        <w:rPr>
          <w:rFonts w:ascii="Helvetica" w:hAnsi="Helvetica"/>
        </w:rPr>
        <w:t>, chargé de la vérification et du suivi de l’accès aux ressources génétiques ;</w:t>
      </w:r>
    </w:p>
    <w:p w14:paraId="7AE06777" w14:textId="36E35194" w:rsidR="00046518" w:rsidRDefault="008913B3" w:rsidP="009F5BD1">
      <w:pPr>
        <w:pStyle w:val="Paragraphedeliste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 </w:t>
      </w:r>
    </w:p>
    <w:p w14:paraId="0DEE3605" w14:textId="008BD9E3" w:rsidR="00046518" w:rsidRDefault="00AA5261" w:rsidP="009F5BD1">
      <w:pPr>
        <w:pStyle w:val="Paragraphedeliste"/>
        <w:numPr>
          <w:ilvl w:val="0"/>
          <w:numId w:val="5"/>
        </w:numPr>
        <w:jc w:val="both"/>
        <w:rPr>
          <w:rFonts w:ascii="Helvetica" w:hAnsi="Helvetica"/>
        </w:rPr>
      </w:pPr>
      <w:r w:rsidRPr="00046518">
        <w:rPr>
          <w:rFonts w:ascii="Helvetica" w:hAnsi="Helvetica"/>
          <w:b/>
          <w:bCs/>
        </w:rPr>
        <w:t>Des experts et u</w:t>
      </w:r>
      <w:r w:rsidR="008A6841" w:rsidRPr="00046518">
        <w:rPr>
          <w:rFonts w:ascii="Helvetica" w:hAnsi="Helvetica"/>
          <w:b/>
          <w:bCs/>
        </w:rPr>
        <w:t>niversitaires</w:t>
      </w:r>
      <w:r w:rsidRPr="00046518">
        <w:rPr>
          <w:rFonts w:ascii="Helvetica" w:hAnsi="Helvetica"/>
          <w:b/>
          <w:bCs/>
        </w:rPr>
        <w:t xml:space="preserve"> locaux</w:t>
      </w:r>
      <w:r w:rsidR="008A6841" w:rsidRPr="00046518">
        <w:rPr>
          <w:rFonts w:ascii="Helvetica" w:hAnsi="Helvetica"/>
        </w:rPr>
        <w:t xml:space="preserve"> : représentent </w:t>
      </w:r>
      <w:r w:rsidRPr="00046518">
        <w:rPr>
          <w:rFonts w:ascii="Helvetica" w:hAnsi="Helvetica"/>
        </w:rPr>
        <w:t>le secteur scientifique et de la recherche</w:t>
      </w:r>
      <w:r w:rsidR="008A6841" w:rsidRPr="00046518">
        <w:rPr>
          <w:rFonts w:ascii="Helvetica" w:hAnsi="Helvetica"/>
        </w:rPr>
        <w:t xml:space="preserve">, </w:t>
      </w:r>
      <w:r w:rsidR="002C3B2D" w:rsidRPr="00046518">
        <w:rPr>
          <w:rFonts w:ascii="Helvetica" w:hAnsi="Helvetica"/>
        </w:rPr>
        <w:t>principa</w:t>
      </w:r>
      <w:r w:rsidR="002C3B2D">
        <w:rPr>
          <w:rFonts w:ascii="Helvetica" w:hAnsi="Helvetica"/>
        </w:rPr>
        <w:t>ux</w:t>
      </w:r>
      <w:r w:rsidR="008913B3">
        <w:rPr>
          <w:rFonts w:ascii="Helvetica" w:hAnsi="Helvetica"/>
        </w:rPr>
        <w:t xml:space="preserve"> utilisateurs des ressources génétiques</w:t>
      </w:r>
      <w:r w:rsidR="002C3B2D" w:rsidRPr="00046518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 xml:space="preserve">et qui sont </w:t>
      </w:r>
      <w:r w:rsidR="008A6841" w:rsidRPr="00046518">
        <w:rPr>
          <w:rFonts w:ascii="Helvetica" w:hAnsi="Helvetica"/>
        </w:rPr>
        <w:t>le relais de contribution</w:t>
      </w:r>
      <w:r w:rsidRPr="00046518">
        <w:rPr>
          <w:rFonts w:ascii="Helvetica" w:hAnsi="Helvetica"/>
        </w:rPr>
        <w:t>s</w:t>
      </w:r>
      <w:r w:rsidR="008A6841" w:rsidRPr="00046518">
        <w:rPr>
          <w:rFonts w:ascii="Helvetica" w:hAnsi="Helvetica"/>
        </w:rPr>
        <w:t xml:space="preserve"> scientifique</w:t>
      </w:r>
      <w:r w:rsidRPr="00046518">
        <w:rPr>
          <w:rFonts w:ascii="Helvetica" w:hAnsi="Helvetica"/>
        </w:rPr>
        <w:t>s</w:t>
      </w:r>
      <w:r w:rsidR="008A6841" w:rsidRPr="00046518">
        <w:rPr>
          <w:rFonts w:ascii="Helvetica" w:hAnsi="Helvetica"/>
        </w:rPr>
        <w:t xml:space="preserve"> et technique</w:t>
      </w:r>
      <w:r w:rsidR="008913B3">
        <w:rPr>
          <w:rFonts w:ascii="Helvetica" w:hAnsi="Helvetica"/>
        </w:rPr>
        <w:t>s</w:t>
      </w:r>
      <w:r w:rsidR="008A6841" w:rsidRPr="00046518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>au mécanisme</w:t>
      </w:r>
      <w:r w:rsidR="008A6841" w:rsidRPr="00046518">
        <w:rPr>
          <w:rFonts w:ascii="Helvetica" w:hAnsi="Helvetica"/>
        </w:rPr>
        <w:t xml:space="preserve"> APA</w:t>
      </w:r>
      <w:r w:rsidR="008913B3">
        <w:rPr>
          <w:rFonts w:ascii="Helvetica" w:hAnsi="Helvetica"/>
        </w:rPr>
        <w:t>, très souvent en collaboration avec les bio-prospecteurs étrangers ;</w:t>
      </w:r>
    </w:p>
    <w:p w14:paraId="7D2518EE" w14:textId="77777777" w:rsidR="009F5BD1" w:rsidRPr="009F5BD1" w:rsidRDefault="009F5BD1" w:rsidP="009F5BD1">
      <w:pPr>
        <w:pStyle w:val="Paragraphedeliste"/>
        <w:rPr>
          <w:rFonts w:ascii="Helvetica" w:hAnsi="Helvetica"/>
        </w:rPr>
      </w:pPr>
    </w:p>
    <w:p w14:paraId="10328500" w14:textId="77777777" w:rsidR="009F5BD1" w:rsidRDefault="009F5BD1" w:rsidP="009F5BD1">
      <w:pPr>
        <w:pStyle w:val="Paragraphedeliste"/>
        <w:jc w:val="both"/>
        <w:rPr>
          <w:rFonts w:ascii="Helvetica" w:hAnsi="Helvetica"/>
        </w:rPr>
      </w:pPr>
    </w:p>
    <w:p w14:paraId="069B25FA" w14:textId="7DA697E5" w:rsidR="008A6841" w:rsidRPr="00046518" w:rsidRDefault="00AA5261" w:rsidP="00046518">
      <w:pPr>
        <w:pStyle w:val="Paragraphedeliste"/>
        <w:numPr>
          <w:ilvl w:val="0"/>
          <w:numId w:val="5"/>
        </w:numPr>
        <w:jc w:val="both"/>
        <w:rPr>
          <w:rFonts w:ascii="Helvetica" w:hAnsi="Helvetica"/>
        </w:rPr>
      </w:pPr>
      <w:r w:rsidRPr="00046518">
        <w:rPr>
          <w:rFonts w:ascii="Helvetica" w:hAnsi="Helvetica"/>
          <w:b/>
          <w:bCs/>
        </w:rPr>
        <w:t>Des représentants du s</w:t>
      </w:r>
      <w:r w:rsidR="008A6841" w:rsidRPr="00046518">
        <w:rPr>
          <w:rFonts w:ascii="Helvetica" w:hAnsi="Helvetica"/>
          <w:b/>
          <w:bCs/>
        </w:rPr>
        <w:t>ecteur associatif</w:t>
      </w:r>
      <w:r w:rsidR="008A6841" w:rsidRPr="00046518">
        <w:rPr>
          <w:rFonts w:ascii="Helvetica" w:hAnsi="Helvetica"/>
        </w:rPr>
        <w:t xml:space="preserve"> : </w:t>
      </w:r>
      <w:r w:rsidR="00FA4CF5">
        <w:rPr>
          <w:rFonts w:ascii="Helvetica" w:hAnsi="Helvetica"/>
        </w:rPr>
        <w:t>en tant qu’indéniables</w:t>
      </w:r>
      <w:r w:rsidR="008A6841" w:rsidRPr="00046518">
        <w:rPr>
          <w:rFonts w:ascii="Helvetica" w:hAnsi="Helvetica"/>
        </w:rPr>
        <w:t xml:space="preserve"> parties prenantes </w:t>
      </w:r>
      <w:r w:rsidR="00FA4CF5">
        <w:rPr>
          <w:rFonts w:ascii="Helvetica" w:hAnsi="Helvetica"/>
        </w:rPr>
        <w:t>vu leur</w:t>
      </w:r>
      <w:r w:rsidR="008A6841" w:rsidRPr="00046518">
        <w:rPr>
          <w:rFonts w:ascii="Helvetica" w:hAnsi="Helvetica"/>
        </w:rPr>
        <w:t xml:space="preserve"> proximité </w:t>
      </w:r>
      <w:r w:rsidR="00FA4CF5">
        <w:rPr>
          <w:rFonts w:ascii="Helvetica" w:hAnsi="Helvetica"/>
        </w:rPr>
        <w:t>des</w:t>
      </w:r>
      <w:r w:rsidR="008A6841" w:rsidRPr="00046518">
        <w:rPr>
          <w:rFonts w:ascii="Helvetica" w:hAnsi="Helvetica"/>
        </w:rPr>
        <w:t xml:space="preserve"> communautés locales, </w:t>
      </w:r>
      <w:r w:rsidR="008913B3">
        <w:rPr>
          <w:rFonts w:ascii="Helvetica" w:hAnsi="Helvetica"/>
        </w:rPr>
        <w:t>qui sont les principaux</w:t>
      </w:r>
      <w:r w:rsidR="00FA4CF5" w:rsidRPr="00046518">
        <w:rPr>
          <w:rFonts w:ascii="Helvetica" w:hAnsi="Helvetica"/>
        </w:rPr>
        <w:t xml:space="preserve"> </w:t>
      </w:r>
      <w:r w:rsidR="008A6841" w:rsidRPr="00046518">
        <w:rPr>
          <w:rFonts w:ascii="Helvetica" w:hAnsi="Helvetica"/>
        </w:rPr>
        <w:t xml:space="preserve">fournisseurs / transformateurs de ressources génétiques et </w:t>
      </w:r>
      <w:r w:rsidR="008913B3">
        <w:rPr>
          <w:rFonts w:ascii="Helvetica" w:hAnsi="Helvetica"/>
        </w:rPr>
        <w:t>souvent</w:t>
      </w:r>
      <w:r w:rsidR="00FA4CF5">
        <w:rPr>
          <w:rFonts w:ascii="Helvetica" w:hAnsi="Helvetica"/>
        </w:rPr>
        <w:t xml:space="preserve"> </w:t>
      </w:r>
      <w:r w:rsidR="008A6841" w:rsidRPr="00046518">
        <w:rPr>
          <w:rFonts w:ascii="Helvetica" w:hAnsi="Helvetica"/>
        </w:rPr>
        <w:t>détenteurs de connaissances traditionnelles qui y sont associées.</w:t>
      </w:r>
    </w:p>
    <w:p w14:paraId="7C74CE0D" w14:textId="2CB31253" w:rsidR="009F5BD1" w:rsidRDefault="00BA5AE1">
      <w:pPr>
        <w:jc w:val="both"/>
        <w:rPr>
          <w:rFonts w:ascii="Helvetica" w:hAnsi="Helvetica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2D7A6E39" wp14:editId="6CD2C813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3089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45" y="21339"/>
                <wp:lineTo x="21445" y="0"/>
                <wp:lineTo x="0" y="0"/>
              </wp:wrapPolygon>
            </wp:wrapTight>
            <wp:docPr id="195" name="Image 195" descr="C:\Users\MA010150\Desktop\Photo APA\20170714_175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C:\Users\MA010150\Desktop\Photo APA\20170714_17580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0" b="3400"/>
                    <a:stretch/>
                  </pic:blipFill>
                  <pic:spPr bwMode="auto">
                    <a:xfrm>
                      <a:off x="0" y="0"/>
                      <a:ext cx="3089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983A" w14:textId="4741E6A2" w:rsidR="008A6841" w:rsidRDefault="00DA0C43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Une attention particulière a été portée à la participation active des femmes </w:t>
      </w:r>
      <w:r w:rsidR="002C2767">
        <w:rPr>
          <w:rFonts w:ascii="Helvetica" w:hAnsi="Helvetica"/>
        </w:rPr>
        <w:t>aux ateliers</w:t>
      </w:r>
      <w:r w:rsidR="00807EC6">
        <w:rPr>
          <w:rFonts w:ascii="Helvetica" w:hAnsi="Helvetica"/>
        </w:rPr>
        <w:t xml:space="preserve">. Les </w:t>
      </w:r>
      <w:r w:rsidR="00BE12A8">
        <w:rPr>
          <w:rFonts w:ascii="Helvetica" w:hAnsi="Helvetica"/>
        </w:rPr>
        <w:t xml:space="preserve">femmes </w:t>
      </w:r>
      <w:r>
        <w:rPr>
          <w:rFonts w:ascii="Helvetica" w:hAnsi="Helvetica"/>
        </w:rPr>
        <w:t>constituent</w:t>
      </w:r>
      <w:r w:rsidR="00BE12A8">
        <w:rPr>
          <w:rFonts w:ascii="Helvetica" w:hAnsi="Helvetica"/>
        </w:rPr>
        <w:t xml:space="preserve"> en effet</w:t>
      </w:r>
      <w:r>
        <w:rPr>
          <w:rFonts w:ascii="Helvetica" w:hAnsi="Helvetica"/>
        </w:rPr>
        <w:t xml:space="preserve"> la </w:t>
      </w:r>
      <w:r w:rsidR="002C2767">
        <w:rPr>
          <w:rFonts w:ascii="Helvetica" w:hAnsi="Helvetica"/>
        </w:rPr>
        <w:t>quasi-totalité des représentants des coopératives</w:t>
      </w:r>
      <w:r w:rsidR="00D12079">
        <w:rPr>
          <w:rFonts w:ascii="Helvetica" w:hAnsi="Helvetica"/>
        </w:rPr>
        <w:t xml:space="preserve"> </w:t>
      </w:r>
      <w:r w:rsidR="00053535">
        <w:rPr>
          <w:rFonts w:ascii="Helvetica" w:hAnsi="Helvetica"/>
        </w:rPr>
        <w:t>bénéficiaires</w:t>
      </w:r>
      <w:r w:rsidR="002C2767">
        <w:rPr>
          <w:rFonts w:ascii="Helvetica" w:hAnsi="Helvetica"/>
        </w:rPr>
        <w:t xml:space="preserve">. </w:t>
      </w:r>
      <w:r w:rsidR="008913B3">
        <w:rPr>
          <w:rFonts w:ascii="Helvetica" w:hAnsi="Helvetica"/>
        </w:rPr>
        <w:t>De prochaine</w:t>
      </w:r>
      <w:r w:rsidR="00D12079">
        <w:rPr>
          <w:rFonts w:ascii="Helvetica" w:hAnsi="Helvetica"/>
        </w:rPr>
        <w:t xml:space="preserve"> </w:t>
      </w:r>
      <w:r w:rsidR="002C2767">
        <w:rPr>
          <w:rFonts w:ascii="Helvetica" w:hAnsi="Helvetica"/>
        </w:rPr>
        <w:t>étape</w:t>
      </w:r>
      <w:r w:rsidR="008913B3">
        <w:rPr>
          <w:rFonts w:ascii="Helvetica" w:hAnsi="Helvetica"/>
        </w:rPr>
        <w:t>s</w:t>
      </w:r>
      <w:r w:rsidR="002C2767">
        <w:rPr>
          <w:rFonts w:ascii="Helvetica" w:hAnsi="Helvetica"/>
        </w:rPr>
        <w:t xml:space="preserve"> de la </w:t>
      </w:r>
      <w:r w:rsidR="00E56842">
        <w:rPr>
          <w:rFonts w:ascii="Helvetica" w:hAnsi="Helvetica"/>
        </w:rPr>
        <w:t>c</w:t>
      </w:r>
      <w:r w:rsidR="002C2767">
        <w:rPr>
          <w:rFonts w:ascii="Helvetica" w:hAnsi="Helvetica"/>
        </w:rPr>
        <w:t>aravane APA</w:t>
      </w:r>
      <w:r w:rsidR="009F5BD1">
        <w:rPr>
          <w:rFonts w:ascii="Helvetica" w:hAnsi="Helvetica"/>
        </w:rPr>
        <w:t xml:space="preserve"> </w:t>
      </w:r>
      <w:r w:rsidR="002C2767">
        <w:rPr>
          <w:rFonts w:ascii="Helvetica" w:hAnsi="Helvetica"/>
        </w:rPr>
        <w:t>ser</w:t>
      </w:r>
      <w:r w:rsidR="008913B3">
        <w:rPr>
          <w:rFonts w:ascii="Helvetica" w:hAnsi="Helvetica"/>
        </w:rPr>
        <w:t>ont d’ailleurs</w:t>
      </w:r>
      <w:r w:rsidR="002C2767">
        <w:rPr>
          <w:rFonts w:ascii="Helvetica" w:hAnsi="Helvetica"/>
        </w:rPr>
        <w:t xml:space="preserve"> </w:t>
      </w:r>
      <w:r w:rsidR="00BE12A8">
        <w:rPr>
          <w:rFonts w:ascii="Helvetica" w:hAnsi="Helvetica"/>
        </w:rPr>
        <w:t xml:space="preserve">exclusivement </w:t>
      </w:r>
      <w:r w:rsidR="002C2767">
        <w:rPr>
          <w:rFonts w:ascii="Helvetica" w:hAnsi="Helvetica"/>
        </w:rPr>
        <w:t>réservée</w:t>
      </w:r>
      <w:r w:rsidR="008913B3">
        <w:rPr>
          <w:rFonts w:ascii="Helvetica" w:hAnsi="Helvetica"/>
        </w:rPr>
        <w:t>s</w:t>
      </w:r>
      <w:r w:rsidR="002C2767">
        <w:rPr>
          <w:rFonts w:ascii="Helvetica" w:hAnsi="Helvetica"/>
        </w:rPr>
        <w:t xml:space="preserve"> aux femmes</w:t>
      </w:r>
      <w:r w:rsidR="00D12079">
        <w:rPr>
          <w:rFonts w:ascii="Helvetica" w:hAnsi="Helvetica"/>
        </w:rPr>
        <w:t>,</w:t>
      </w:r>
      <w:r w:rsidR="002C2767">
        <w:rPr>
          <w:rFonts w:ascii="Helvetica" w:hAnsi="Helvetica"/>
        </w:rPr>
        <w:t xml:space="preserve"> représentant</w:t>
      </w:r>
      <w:r w:rsidR="00D12079">
        <w:rPr>
          <w:rFonts w:ascii="Helvetica" w:hAnsi="Helvetica"/>
        </w:rPr>
        <w:t xml:space="preserve">es d’une cinquantaine de </w:t>
      </w:r>
      <w:r w:rsidR="002C2767">
        <w:rPr>
          <w:rFonts w:ascii="Helvetica" w:hAnsi="Helvetica"/>
        </w:rPr>
        <w:t xml:space="preserve">coopératives </w:t>
      </w:r>
      <w:r w:rsidR="00D12079">
        <w:rPr>
          <w:rFonts w:ascii="Helvetica" w:hAnsi="Helvetica"/>
        </w:rPr>
        <w:t>d</w:t>
      </w:r>
      <w:r w:rsidR="002C2767">
        <w:rPr>
          <w:rFonts w:ascii="Helvetica" w:hAnsi="Helvetica"/>
        </w:rPr>
        <w:t>’arganier regroup</w:t>
      </w:r>
      <w:r w:rsidR="00D12079">
        <w:rPr>
          <w:rFonts w:ascii="Helvetica" w:hAnsi="Helvetica"/>
        </w:rPr>
        <w:t>a</w:t>
      </w:r>
      <w:r w:rsidR="002C2767">
        <w:rPr>
          <w:rFonts w:ascii="Helvetica" w:hAnsi="Helvetica"/>
        </w:rPr>
        <w:t xml:space="preserve">nt plus de 2000 femmes. </w:t>
      </w:r>
    </w:p>
    <w:p w14:paraId="4338A995" w14:textId="4639A759" w:rsidR="002C2767" w:rsidRPr="00046518" w:rsidRDefault="00BA5AE1" w:rsidP="002C2767">
      <w:pPr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4F52B63" wp14:editId="7DA57795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307403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17" y="20282"/>
                    <wp:lineTo x="21417" y="0"/>
                    <wp:lineTo x="0" y="0"/>
                  </wp:wrapPolygon>
                </wp:wrapTight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815306" w14:textId="323F30A9" w:rsidR="009F5BD1" w:rsidRPr="00F84ED1" w:rsidRDefault="009F5BD1" w:rsidP="009F5BD1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Les coopératives regroupent la plupart du temps des femmes travaillant directement auprès des ressources génétiques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52B63" id="Zone de texte 4" o:spid="_x0000_s1030" type="#_x0000_t202" style="position:absolute;left:0;text-align:left;margin-left:190.85pt;margin-top:5.2pt;width:242.05pt;height:.05pt;z-index:-2516029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xKMgIAAGkEAAAOAAAAZHJzL2Uyb0RvYy54bWysVE1v2zAMvQ/YfxB0X+y0WTcEcYosRYYB&#10;QVsgHQrspshyLEASNUqJnf36Uf5It26nYReZIilK7z3Si9vWGnZSGDS4gk8nOWfKSSi1OxT869Pm&#10;3UfOQhSuFAacKvhZBX67fPtm0fi5uoIaTKmQUREX5o0veB2jn2dZkLWyIkzAK0fBCtCKSFs8ZCWK&#10;hqpbk13l+U3WAJYeQaoQyHvXB/myq19VSsaHqgoqMlNwelvsVuzWfVqz5ULMDyh8reXwDPEPr7BC&#10;O7r0UupORMGOqP8oZbVECFDFiQSbQVVpqToMhGaav0Kzq4VXHRYiJ/gLTeH/lZX3p0dkuiz4jDMn&#10;LEn0jYRipWJRtVGxWaKo8WFOmTtPubH9BC1JPfoDORPytkKbvoSJUZzIPl8IpkpMkvM6/zDLr99z&#10;Jil2QwbVzl6OegzxswLLklFwJPU6UsVpG2KfOqakmwIYXW60MWmTAmuD7CRI6abWUQ3Ff8syLuU6&#10;SKf6gsmTJXw9jmTFdt8OlAzY91CeCTpC3z/By42m+7YixEeB1DCEloYgPtBSGWgKDoPFWQ3442/+&#10;lE86UpSzhhqw4OH7UaDizHxxpHDq1tHA0diPhjvaNRDSKY2Xl51JBzCa0awQ7DPNxirdQiHhJN1V&#10;8Dia69iPAc2WVKtVl0Q96UXcup2XqfTI61P7LNAPqqS2uIexNcX8lTh9biePXx0jMd0pl3jtWRzo&#10;pn7utB9mLw3Mr/su6+UPsfwJAAD//wMAUEsDBBQABgAIAAAAIQAqdqdk3QAAAAYBAAAPAAAAZHJz&#10;L2Rvd25yZXYueG1sTI/BTsMwEETvSPyDtUhcEHUKpqpCnKqq4ACXqqEXbm68jQPxOoqdNvw92xMc&#10;Z2Y187ZYTb4TJxxiG0jDfJaBQKqDbanRsP94vV+CiMmQNV0g1PCDEVbl9VVhchvOtMNTlRrBJRRz&#10;o8Gl1OdSxtqhN3EWeiTOjmHwJrEcGmkHc+Zy38mHLFtIb1riBWd63Disv6vRa9iqz627G48v72v1&#10;OLztx83iq6m0vr2Z1s8gEk7p7xgu+IwOJTMdwkg2ik4DP5LYzRQITtVSzUEcLsYTyLKQ//HLXwAA&#10;AP//AwBQSwECLQAUAAYACAAAACEAtoM4kv4AAADhAQAAEwAAAAAAAAAAAAAAAAAAAAAAW0NvbnRl&#10;bnRfVHlwZXNdLnhtbFBLAQItABQABgAIAAAAIQA4/SH/1gAAAJQBAAALAAAAAAAAAAAAAAAAAC8B&#10;AABfcmVscy8ucmVsc1BLAQItABQABgAIAAAAIQAGlJxKMgIAAGkEAAAOAAAAAAAAAAAAAAAAAC4C&#10;AABkcnMvZTJvRG9jLnhtbFBLAQItABQABgAIAAAAIQAqdqdk3QAAAAYBAAAPAAAAAAAAAAAAAAAA&#10;AIwEAABkcnMvZG93bnJldi54bWxQSwUGAAAAAAQABADzAAAAlgUAAAAA&#10;" stroked="f">
                <v:textbox style="mso-fit-shape-to-text:t" inset="0,0,0,0">
                  <w:txbxContent>
                    <w:p w14:paraId="21815306" w14:textId="323F30A9" w:rsidR="009F5BD1" w:rsidRPr="00F84ED1" w:rsidRDefault="009F5BD1" w:rsidP="009F5BD1">
                      <w:pPr>
                        <w:pStyle w:val="Lgende"/>
                        <w:rPr>
                          <w:noProof/>
                        </w:rPr>
                      </w:pPr>
                      <w:r>
                        <w:t>Les coopératives regroupent la plupart du temps des femmes travaillant directement auprès des ressources génétiques</w:t>
                      </w:r>
                      <w:r w:rsidR="008F402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BA3F14C" w14:textId="77777777" w:rsidR="009F5BD1" w:rsidRDefault="009F5BD1" w:rsidP="00046518">
      <w:pPr>
        <w:jc w:val="both"/>
        <w:rPr>
          <w:rFonts w:ascii="Helvetica" w:hAnsi="Helvetica"/>
          <w:b/>
          <w:bCs/>
        </w:rPr>
      </w:pPr>
    </w:p>
    <w:p w14:paraId="48D3019C" w14:textId="77777777" w:rsidR="009F5BD1" w:rsidRDefault="009F5BD1" w:rsidP="00046518">
      <w:pPr>
        <w:jc w:val="both"/>
        <w:rPr>
          <w:rFonts w:ascii="Helvetica" w:hAnsi="Helvetica"/>
          <w:b/>
          <w:bCs/>
        </w:rPr>
      </w:pPr>
    </w:p>
    <w:p w14:paraId="6FCEA207" w14:textId="6B6CD277" w:rsidR="008A6841" w:rsidRPr="00046518" w:rsidRDefault="00BE12A8" w:rsidP="00046518">
      <w:pPr>
        <w:jc w:val="both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S</w:t>
      </w:r>
      <w:r w:rsidR="002B6BB0" w:rsidRPr="00046518">
        <w:rPr>
          <w:rFonts w:ascii="Helvetica" w:hAnsi="Helvetica"/>
          <w:b/>
          <w:bCs/>
        </w:rPr>
        <w:t>’informer</w:t>
      </w:r>
      <w:r>
        <w:rPr>
          <w:rFonts w:ascii="Helvetica" w:hAnsi="Helvetica"/>
          <w:b/>
          <w:bCs/>
        </w:rPr>
        <w:t xml:space="preserve"> pour mieux informer</w:t>
      </w:r>
      <w:r w:rsidR="002B6BB0" w:rsidRPr="00046518">
        <w:rPr>
          <w:rFonts w:ascii="Helvetica" w:hAnsi="Helvetica"/>
          <w:b/>
          <w:bCs/>
        </w:rPr>
        <w:t>, un</w:t>
      </w:r>
      <w:r>
        <w:rPr>
          <w:rFonts w:ascii="Helvetica" w:hAnsi="Helvetica"/>
          <w:b/>
          <w:bCs/>
        </w:rPr>
        <w:t xml:space="preserve">e double vocation de la </w:t>
      </w:r>
      <w:r w:rsidR="00C364B1">
        <w:rPr>
          <w:rFonts w:ascii="Helvetica" w:hAnsi="Helvetica"/>
          <w:b/>
          <w:bCs/>
        </w:rPr>
        <w:t>caravane APA</w:t>
      </w:r>
      <w:r>
        <w:rPr>
          <w:rFonts w:ascii="Helvetica" w:hAnsi="Helvetica"/>
          <w:b/>
          <w:bCs/>
        </w:rPr>
        <w:t xml:space="preserve"> </w:t>
      </w:r>
    </w:p>
    <w:p w14:paraId="35236FF9" w14:textId="4E339917" w:rsidR="00C364B1" w:rsidRDefault="00C364B1" w:rsidP="00D50985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Dans le but de mieux s’imprégner des particularités locales et connaître les </w:t>
      </w:r>
      <w:r w:rsidRPr="00046518">
        <w:rPr>
          <w:rFonts w:ascii="Helvetica" w:hAnsi="Helvetica"/>
        </w:rPr>
        <w:t xml:space="preserve">types de ressource génétiques locales </w:t>
      </w:r>
      <w:r>
        <w:rPr>
          <w:rFonts w:ascii="Helvetica" w:hAnsi="Helvetica"/>
        </w:rPr>
        <w:t>les plus</w:t>
      </w:r>
      <w:r w:rsidRPr="00046518">
        <w:rPr>
          <w:rFonts w:ascii="Helvetica" w:hAnsi="Helvetica"/>
        </w:rPr>
        <w:t xml:space="preserve"> pertinentes au cadre APA</w:t>
      </w:r>
      <w:r w:rsidR="00E56842">
        <w:rPr>
          <w:rFonts w:ascii="Helvetica" w:hAnsi="Helvetica"/>
        </w:rPr>
        <w:t>, la c</w:t>
      </w:r>
      <w:r>
        <w:rPr>
          <w:rFonts w:ascii="Helvetica" w:hAnsi="Helvetica"/>
        </w:rPr>
        <w:t>aravane APA est structurée</w:t>
      </w:r>
      <w:r w:rsidR="008913B3">
        <w:rPr>
          <w:rFonts w:ascii="Helvetica" w:hAnsi="Helvetica"/>
        </w:rPr>
        <w:t xml:space="preserve"> de manière à</w:t>
      </w:r>
      <w:r>
        <w:rPr>
          <w:rFonts w:ascii="Helvetica" w:hAnsi="Helvetica"/>
        </w:rPr>
        <w:t xml:space="preserve"> op</w:t>
      </w:r>
      <w:r w:rsidR="008913B3">
        <w:rPr>
          <w:rFonts w:ascii="Helvetica" w:hAnsi="Helvetica"/>
        </w:rPr>
        <w:t>é</w:t>
      </w:r>
      <w:r>
        <w:rPr>
          <w:rFonts w:ascii="Helvetica" w:hAnsi="Helvetica"/>
        </w:rPr>
        <w:t>re</w:t>
      </w:r>
      <w:r w:rsidR="008913B3">
        <w:rPr>
          <w:rFonts w:ascii="Helvetica" w:hAnsi="Helvetica"/>
        </w:rPr>
        <w:t>r</w:t>
      </w:r>
      <w:r>
        <w:rPr>
          <w:rFonts w:ascii="Helvetica" w:hAnsi="Helvetica"/>
        </w:rPr>
        <w:t xml:space="preserve"> des visites de terrains en amont de chaque atelier et ce, afin </w:t>
      </w:r>
      <w:r>
        <w:rPr>
          <w:rFonts w:ascii="Helvetica" w:hAnsi="Helvetica"/>
        </w:rPr>
        <w:lastRenderedPageBreak/>
        <w:t xml:space="preserve">de </w:t>
      </w:r>
      <w:r w:rsidRPr="00046518">
        <w:rPr>
          <w:rFonts w:ascii="Helvetica" w:hAnsi="Helvetica"/>
        </w:rPr>
        <w:t xml:space="preserve">mieux préparer les interventions des animateurs </w:t>
      </w:r>
      <w:r>
        <w:rPr>
          <w:rFonts w:ascii="Helvetica" w:hAnsi="Helvetica"/>
        </w:rPr>
        <w:t xml:space="preserve">de sorte à ce qu’elles soient </w:t>
      </w:r>
      <w:r w:rsidRPr="00046518">
        <w:rPr>
          <w:rFonts w:ascii="Helvetica" w:hAnsi="Helvetica"/>
        </w:rPr>
        <w:t xml:space="preserve">plus </w:t>
      </w:r>
      <w:r w:rsidR="00BA5AE1" w:rsidRPr="00046518">
        <w:rPr>
          <w:rFonts w:ascii="Helvetica" w:hAnsi="Helvetica"/>
        </w:rPr>
        <w:t>adaptées</w:t>
      </w:r>
      <w:r w:rsidRPr="00046518">
        <w:rPr>
          <w:rFonts w:ascii="Helvetica" w:hAnsi="Helvetica"/>
        </w:rPr>
        <w:t xml:space="preserve"> aux attentes </w:t>
      </w:r>
      <w:r>
        <w:rPr>
          <w:rFonts w:ascii="Helvetica" w:hAnsi="Helvetica"/>
        </w:rPr>
        <w:t>des participants</w:t>
      </w:r>
      <w:r w:rsidR="008913B3">
        <w:rPr>
          <w:rFonts w:ascii="Helvetica" w:hAnsi="Helvetica"/>
        </w:rPr>
        <w:t xml:space="preserve"> (identification des ressources clés de la région, expériences passées avec les bio</w:t>
      </w:r>
      <w:r w:rsidR="00D50985">
        <w:rPr>
          <w:rFonts w:ascii="Helvetica" w:hAnsi="Helvetica"/>
        </w:rPr>
        <w:t>-</w:t>
      </w:r>
      <w:r w:rsidR="008913B3">
        <w:rPr>
          <w:rFonts w:ascii="Helvetica" w:hAnsi="Helvetica"/>
        </w:rPr>
        <w:t>prospecteurs, etc…)</w:t>
      </w:r>
      <w:r w:rsidR="00BA5AE1">
        <w:rPr>
          <w:rFonts w:ascii="Helvetica" w:hAnsi="Helvetica"/>
        </w:rPr>
        <w:t>.</w:t>
      </w:r>
    </w:p>
    <w:p w14:paraId="2C84E205" w14:textId="77777777" w:rsidR="00D50985" w:rsidRDefault="00D50985" w:rsidP="00D50985">
      <w:pPr>
        <w:ind w:firstLine="708"/>
        <w:jc w:val="both"/>
        <w:rPr>
          <w:rFonts w:ascii="Helvetica" w:hAnsi="Helvetica"/>
        </w:rPr>
      </w:pPr>
    </w:p>
    <w:p w14:paraId="669966DB" w14:textId="77777777" w:rsidR="008F402D" w:rsidRDefault="008F402D">
      <w:pPr>
        <w:ind w:firstLine="708"/>
        <w:jc w:val="both"/>
        <w:rPr>
          <w:rFonts w:ascii="Helvetica" w:hAnsi="Helvetica"/>
        </w:rPr>
      </w:pPr>
    </w:p>
    <w:p w14:paraId="2F9472FA" w14:textId="044A522D" w:rsidR="00C364B1" w:rsidRDefault="008F402D" w:rsidP="00046518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3238441" wp14:editId="42E3ED34">
                <wp:simplePos x="0" y="0"/>
                <wp:positionH relativeFrom="margin">
                  <wp:posOffset>3002280</wp:posOffset>
                </wp:positionH>
                <wp:positionV relativeFrom="paragraph">
                  <wp:posOffset>1932940</wp:posOffset>
                </wp:positionV>
                <wp:extent cx="2857500" cy="635"/>
                <wp:effectExtent l="0" t="0" r="0" b="635"/>
                <wp:wrapTight wrapText="bothSides">
                  <wp:wrapPolygon edited="0">
                    <wp:start x="0" y="0"/>
                    <wp:lineTo x="0" y="21019"/>
                    <wp:lineTo x="21456" y="21019"/>
                    <wp:lineTo x="21456" y="0"/>
                    <wp:lineTo x="0" y="0"/>
                  </wp:wrapPolygon>
                </wp:wrapTight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D626B" w14:textId="6E16CE16" w:rsidR="009F5BD1" w:rsidRPr="002A2690" w:rsidRDefault="009F5BD1" w:rsidP="009F5BD1">
                            <w:pPr>
                              <w:pStyle w:val="Lgende"/>
                              <w:rPr>
                                <w:rFonts w:ascii="Helvetica" w:hAnsi="Helvetica"/>
                              </w:rPr>
                            </w:pPr>
                            <w:r>
                              <w:t>Les visites de terrains -</w:t>
                            </w:r>
                            <w:r w:rsidR="005E76A1">
                              <w:t xml:space="preserve"> </w:t>
                            </w:r>
                            <w:r>
                              <w:t xml:space="preserve">ici à </w:t>
                            </w:r>
                            <w:proofErr w:type="spellStart"/>
                            <w:r>
                              <w:t>Guelmim</w:t>
                            </w:r>
                            <w:proofErr w:type="spellEnd"/>
                            <w:r>
                              <w:t>, dans une coopérative de couscous -</w:t>
                            </w:r>
                            <w:r w:rsidR="005E76A1">
                              <w:t xml:space="preserve"> </w:t>
                            </w:r>
                            <w:r>
                              <w:t>permettent de mieux comprendre les attentes et obstacles à la mise en œuvre des mécanismes APA dans les régions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38441" id="Zone de texte 5" o:spid="_x0000_s1031" type="#_x0000_t202" style="position:absolute;left:0;text-align:left;margin-left:236.4pt;margin-top:152.2pt;width:225pt;height:.05pt;z-index:-25160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VjNAIAAGkEAAAOAAAAZHJzL2Uyb0RvYy54bWysVMFu2zAMvQ/YPwi6L04ypCuMOEWWIsOA&#10;oC2QFgV2U2Q5FiCLGqXE7r5+lGynW7fTsItMkRSl9x7p5U3XGHZW6DXYgs8mU86UlVBqeyz40+P2&#10;wzVnPghbCgNWFfxFeX6zev9u2bpczaEGUypkVMT6vHUFr0NweZZ5WatG+Ak4ZSlYATYi0BaPWYmi&#10;peqNyebT6VXWApYOQSrvyXvbB/kq1a8qJcN9VXkVmCk4vS2kFdN6iGu2Wor8iMLVWg7PEP/wikZo&#10;S5deSt2KINgJ9R+lGi0RPFRhIqHJoKq0VAkDoZlN36DZ18KphIXI8e5Ck/9/ZeXd+QGZLgu+4MyK&#10;hiT6RkKxUrGguqDYIlLUOp9T5t5Rbug+Q0dSj35Pzoi8q7CJX8LEKE5kv1wIpkpMknN+vfi0mFJI&#10;UuzqY6qdvR516MMXBQ2LRsGR1EukivPOB3oGpY4p8SYPRpdbbUzcxMDGIDsLUrqtdVDxgXTityxj&#10;Y66FeKoPR08W8fU4ohW6QzdQMmA/QPlC0BH6/vFObjXdtxM+PAikhiFINAThnpbKQFtwGCzOasAf&#10;f/PHfNKRopy11IAF999PAhVn5qslhWO3jgaOxmE07KnZACGd0Xg5mUw6gMGMZoXQPNNsrOMtFBJW&#10;0l0FD6O5Cf0Y0GxJtV6nJOpJJ8LO7p2MpUdeH7tngW5QJbbFHYytKfI34vS5SR63PgViOikXee1Z&#10;HOimfk7yDLMXB+bXfcp6/UOsfgIAAP//AwBQSwMEFAAGAAgAAAAhALnP7FfgAAAACwEAAA8AAABk&#10;cnMvZG93bnJldi54bWxMjz1PwzAQhnck/oN1SCyIOqSmQIhTVRUMsFSELmxufI0D8TmynTb8e1wW&#10;GN8PvfdcuZxszw7oQ+dIws0sA4bUON1RK2H7/nx9DyxERVr1jlDCNwZYVudnpSq0O9IbHurYsjRC&#10;oVASTIxDwXloDFoVZm5AStneeatikr7l2qtjGrc9z7Nswa3qKF0wasC1wearHq2EjfjYmKtx//S6&#10;EnP/sh3Xi8+2lvLyYlo9Aos4xb8ynPATOlSJaedG0oH1EsRdntCjhHkmBLDUeMhPzu7XuQVelfz/&#10;D9UPAAAA//8DAFBLAQItABQABgAIAAAAIQC2gziS/gAAAOEBAAATAAAAAAAAAAAAAAAAAAAAAABb&#10;Q29udGVudF9UeXBlc10ueG1sUEsBAi0AFAAGAAgAAAAhADj9If/WAAAAlAEAAAsAAAAAAAAAAAAA&#10;AAAALwEAAF9yZWxzLy5yZWxzUEsBAi0AFAAGAAgAAAAhAK5uNWM0AgAAaQQAAA4AAAAAAAAAAAAA&#10;AAAALgIAAGRycy9lMm9Eb2MueG1sUEsBAi0AFAAGAAgAAAAhALnP7FfgAAAACwEAAA8AAAAAAAAA&#10;AAAAAAAAjgQAAGRycy9kb3ducmV2LnhtbFBLBQYAAAAABAAEAPMAAACbBQAAAAA=&#10;" stroked="f">
                <v:textbox style="mso-fit-shape-to-text:t" inset="0,0,0,0">
                  <w:txbxContent>
                    <w:p w14:paraId="63ED626B" w14:textId="6E16CE16" w:rsidR="009F5BD1" w:rsidRPr="002A2690" w:rsidRDefault="009F5BD1" w:rsidP="009F5BD1">
                      <w:pPr>
                        <w:pStyle w:val="Lgende"/>
                        <w:rPr>
                          <w:rFonts w:ascii="Helvetica" w:hAnsi="Helvetica"/>
                        </w:rPr>
                      </w:pPr>
                      <w:r>
                        <w:t>Les visites de terrains -</w:t>
                      </w:r>
                      <w:r w:rsidR="005E76A1">
                        <w:t xml:space="preserve"> </w:t>
                      </w:r>
                      <w:r>
                        <w:t xml:space="preserve">ici à </w:t>
                      </w:r>
                      <w:proofErr w:type="spellStart"/>
                      <w:r>
                        <w:t>Guelmim</w:t>
                      </w:r>
                      <w:proofErr w:type="spellEnd"/>
                      <w:r>
                        <w:t>, dans une coopérative de couscous -</w:t>
                      </w:r>
                      <w:r w:rsidR="005E76A1">
                        <w:t xml:space="preserve"> </w:t>
                      </w:r>
                      <w:r>
                        <w:t>permettent de mieux comprendre les attentes et obstacles à la mise en œuvre des mécanismes APA dans les régions</w:t>
                      </w:r>
                      <w:r w:rsidR="008F402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5BD1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463FAF30" wp14:editId="629D612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4637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25" y="21310"/>
                <wp:lineTo x="21425" y="0"/>
                <wp:lineTo x="0" y="0"/>
              </wp:wrapPolygon>
            </wp:wrapTight>
            <wp:docPr id="169" name="Image 169" descr="C:\Users\MA010150\Desktop\Photo APA\IMG_1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C:\Users\MA010150\Desktop\Photo APA\IMG_1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4B1">
        <w:rPr>
          <w:rFonts w:ascii="Helvetica" w:hAnsi="Helvetica"/>
        </w:rPr>
        <w:t xml:space="preserve">Ces visites de terrain se font auprès des </w:t>
      </w:r>
      <w:r w:rsidR="008A6841" w:rsidRPr="00046518">
        <w:rPr>
          <w:rFonts w:ascii="Helvetica" w:hAnsi="Helvetica"/>
        </w:rPr>
        <w:t>acteurs locaux intervenant dans le domaine des ressources génétiques et/ou</w:t>
      </w:r>
      <w:r w:rsidR="00C364B1">
        <w:rPr>
          <w:rFonts w:ascii="Helvetica" w:hAnsi="Helvetica"/>
        </w:rPr>
        <w:t xml:space="preserve"> des</w:t>
      </w:r>
      <w:r w:rsidR="008A6841" w:rsidRPr="00046518">
        <w:rPr>
          <w:rFonts w:ascii="Helvetica" w:hAnsi="Helvetica"/>
        </w:rPr>
        <w:t xml:space="preserve"> connaissances traditionnelles</w:t>
      </w:r>
      <w:r w:rsidR="00C364B1">
        <w:rPr>
          <w:rFonts w:ascii="Helvetica" w:hAnsi="Helvetica"/>
        </w:rPr>
        <w:t xml:space="preserve"> qui y sont associées</w:t>
      </w:r>
      <w:r w:rsidR="008A6841" w:rsidRPr="00046518">
        <w:rPr>
          <w:rFonts w:ascii="Helvetica" w:hAnsi="Helvetica"/>
        </w:rPr>
        <w:t xml:space="preserve">. </w:t>
      </w:r>
      <w:r w:rsidR="002B6BB0" w:rsidRPr="00046518">
        <w:rPr>
          <w:rFonts w:ascii="Helvetica" w:hAnsi="Helvetica"/>
        </w:rPr>
        <w:t xml:space="preserve">Ces acteurs </w:t>
      </w:r>
      <w:r w:rsidR="008A6841" w:rsidRPr="00046518">
        <w:rPr>
          <w:rFonts w:ascii="Helvetica" w:hAnsi="Helvetica"/>
        </w:rPr>
        <w:t xml:space="preserve">jouent un rôle de premier plan dans l’APA </w:t>
      </w:r>
      <w:r w:rsidR="002B6BB0" w:rsidRPr="00046518">
        <w:rPr>
          <w:rFonts w:ascii="Helvetica" w:hAnsi="Helvetica"/>
        </w:rPr>
        <w:t xml:space="preserve">au Maroc, </w:t>
      </w:r>
      <w:r w:rsidR="008A6841" w:rsidRPr="00046518">
        <w:rPr>
          <w:rFonts w:ascii="Helvetica" w:hAnsi="Helvetica"/>
        </w:rPr>
        <w:t xml:space="preserve">dans la mesure où ils utilisent des ressources génétiques, commercialisent ces mêmes ressources et intègrent des procédés de fabrication et des savoirs relevant des connaissances traditionnelles. </w:t>
      </w:r>
    </w:p>
    <w:p w14:paraId="30F653BC" w14:textId="1BDCE503" w:rsidR="009F5BD1" w:rsidRDefault="009F5BD1" w:rsidP="00046518">
      <w:pPr>
        <w:ind w:firstLine="708"/>
        <w:jc w:val="both"/>
        <w:rPr>
          <w:rFonts w:ascii="Helvetica" w:hAnsi="Helvetica"/>
        </w:rPr>
      </w:pPr>
    </w:p>
    <w:p w14:paraId="65A5F3DD" w14:textId="6D062A2D" w:rsidR="00BA5AE1" w:rsidRDefault="00BA5AE1" w:rsidP="00BA5AE1">
      <w:pPr>
        <w:jc w:val="both"/>
        <w:rPr>
          <w:rFonts w:ascii="Helvetica" w:hAnsi="Helvetica"/>
        </w:rPr>
      </w:pPr>
    </w:p>
    <w:p w14:paraId="652ACBC5" w14:textId="7EE4BE19" w:rsidR="008A6841" w:rsidRPr="00046518" w:rsidRDefault="005E76A1" w:rsidP="00046518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C288A38" wp14:editId="285DAEF5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3063240" cy="571500"/>
                <wp:effectExtent l="0" t="0" r="3810" b="0"/>
                <wp:wrapTight wrapText="bothSides">
                  <wp:wrapPolygon edited="0">
                    <wp:start x="0" y="0"/>
                    <wp:lineTo x="0" y="20880"/>
                    <wp:lineTo x="21493" y="20880"/>
                    <wp:lineTo x="21493" y="0"/>
                    <wp:lineTo x="0" y="0"/>
                  </wp:wrapPolygon>
                </wp:wrapTight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81CDBB" w14:textId="4F9DA6DA" w:rsidR="00BA5AE1" w:rsidRPr="006042AC" w:rsidRDefault="00BA5AE1" w:rsidP="00BA5AE1">
                            <w:pPr>
                              <w:pStyle w:val="Lgende"/>
                              <w:rPr>
                                <w:rFonts w:ascii="Helvetica" w:hAnsi="Helvetica"/>
                                <w:noProof/>
                              </w:rPr>
                            </w:pPr>
                            <w:r>
                              <w:t>Des laboratoires avancés, comme ci-dessus à Marrakech, développant des palmiers-dattiers in-vitro, représentent des éléments clés des chaînes d'approvisionnement des ressources génétiques au Maroc</w:t>
                            </w:r>
                            <w:r w:rsidR="008F402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8A38" id="Zone de texte 7" o:spid="_x0000_s1032" type="#_x0000_t202" style="position:absolute;left:0;text-align:left;margin-left:0;margin-top:195.5pt;width:241.2pt;height:45pt;z-index:-251597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2ROAIAAGwEAAAOAAAAZHJzL2Uyb0RvYy54bWysVFFv2yAQfp+0/4B4X+yka1pFcaosVaZJ&#10;UVspnSrtjWCIkYBjQGJnv34HjtOt29O0F3zcHQff9915ftcZTY7CBwW2ouNRSYmwHGpl9xX9+rz+&#10;cEtJiMzWTIMVFT2JQO8W79/NWzcTE2hA18ITLGLDrHUVbWJ0s6IIvBGGhRE4YTEowRsWcev3Re1Z&#10;i9WNLiZlOS1a8LXzwEUI6L3vg3SR60speHyUMohIdEXxbTGvPq+7tBaLOZvtPXON4udnsH94hWHK&#10;4qWXUvcsMnLw6o9SRnEPAWQccTAFSKm4yBgQzbh8g2bbMCcyFiQnuAtN4f+V5Q/HJ09UXdEbSiwz&#10;KNE3FIrUgkTRRUFuEkWtCzPM3DrMjd0n6FDqwR/QmZB30pv0RUwE40j26UIwViIcnVfl9GryEUMc&#10;Y9c34+syK1C8nnY+xM8CDElGRT0KmHllx02I+BJMHVLSZQG0qtdK67RJgZX25MhQ7LZRUaQ34onf&#10;srRNuRbSqT6cPEWC2ENJVux2XWZlOsDcQX1C9B76FgqOrxXet2EhPjGPPYOocA7iIy5SQ1tROFuU&#10;NOB//M2f8lFKjFLSYg9WNHw/MC8o0V8sipwadjD8YOwGwx7MChDpGCfM8WziAR/1YEoP5gXHY5lu&#10;wRCzHO+qaBzMVewnAceLi+UyJ2FbOhY3dut4Kj3w+ty9MO/OqqTOeIChO9nsjTh9bs/y8hBBqqxc&#10;4rVn8Uw3tnSW5zx+aWZ+3ees15/E4icAAAD//wMAUEsDBBQABgAIAAAAIQAAsNAi3QAAAAgBAAAP&#10;AAAAZHJzL2Rvd25yZXYueG1sTI9Bb8IwDIXvk/YfIk/aZRopHUKsNEUbbLftAEOcTRPaao1TJSkt&#10;/37mNG7Pftbz9/LVaFtxNj40jhRMJwkIQ6XTDVUK9j+fzwsQISJpbB0ZBRcTYFXc3+WYaTfQ1px3&#10;sRIcQiFDBXWMXSZlKGtjMUxcZ4i9k/MWI4++ktrjwOG2lWmSzKXFhvhDjZ1Z16b83fVWwXzj+2FL&#10;66fN/uMLv7sqPbxfDko9PoxvSxDRjPH/GK74jA4FMx1dTzqIVgEXiQpeXqcs2J4t0hmI41XwRha5&#10;vC1Q/AEAAP//AwBQSwECLQAUAAYACAAAACEAtoM4kv4AAADhAQAAEwAAAAAAAAAAAAAAAAAAAAAA&#10;W0NvbnRlbnRfVHlwZXNdLnhtbFBLAQItABQABgAIAAAAIQA4/SH/1gAAAJQBAAALAAAAAAAAAAAA&#10;AAAAAC8BAABfcmVscy8ucmVsc1BLAQItABQABgAIAAAAIQAGeX2ROAIAAGwEAAAOAAAAAAAAAAAA&#10;AAAAAC4CAABkcnMvZTJvRG9jLnhtbFBLAQItABQABgAIAAAAIQAAsNAi3QAAAAgBAAAPAAAAAAAA&#10;AAAAAAAAAJIEAABkcnMvZG93bnJldi54bWxQSwUGAAAAAAQABADzAAAAnAUAAAAA&#10;" stroked="f">
                <v:textbox inset="0,0,0,0">
                  <w:txbxContent>
                    <w:p w14:paraId="6381CDBB" w14:textId="4F9DA6DA" w:rsidR="00BA5AE1" w:rsidRPr="006042AC" w:rsidRDefault="00BA5AE1" w:rsidP="00BA5AE1">
                      <w:pPr>
                        <w:pStyle w:val="Lgende"/>
                        <w:rPr>
                          <w:rFonts w:ascii="Helvetica" w:hAnsi="Helvetica"/>
                          <w:noProof/>
                        </w:rPr>
                      </w:pPr>
                      <w:r>
                        <w:t>Des laboratoires avancés, comme ci-dessus à Marrakech, développant des palmiers-dattiers in-vitro, représentent des éléments clés des chaînes d'approvisionnement des ressources génétiques au Maroc</w:t>
                      </w:r>
                      <w:r w:rsidR="008F402D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Helvetica" w:hAnsi="Helvetica"/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1DF0FBBC" wp14:editId="05453151">
            <wp:simplePos x="0" y="0"/>
            <wp:positionH relativeFrom="margin">
              <wp:posOffset>-635</wp:posOffset>
            </wp:positionH>
            <wp:positionV relativeFrom="paragraph">
              <wp:posOffset>158750</wp:posOffset>
            </wp:positionV>
            <wp:extent cx="3063240" cy="2297430"/>
            <wp:effectExtent l="0" t="0" r="3810" b="762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717_11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B0" w:rsidRPr="00046518">
        <w:rPr>
          <w:rFonts w:ascii="Helvetica" w:hAnsi="Helvetica"/>
        </w:rPr>
        <w:t xml:space="preserve">Ces visites permettent </w:t>
      </w:r>
      <w:r w:rsidR="00C364B1">
        <w:rPr>
          <w:rFonts w:ascii="Helvetica" w:hAnsi="Helvetica"/>
        </w:rPr>
        <w:t xml:space="preserve">également </w:t>
      </w:r>
      <w:r w:rsidR="002B6BB0" w:rsidRPr="00046518">
        <w:rPr>
          <w:rFonts w:ascii="Helvetica" w:hAnsi="Helvetica"/>
        </w:rPr>
        <w:t xml:space="preserve">à l’équipe de projet </w:t>
      </w:r>
      <w:r w:rsidR="008A6841" w:rsidRPr="00046518">
        <w:rPr>
          <w:rFonts w:ascii="Helvetica" w:hAnsi="Helvetica"/>
        </w:rPr>
        <w:t>de dégager les enjeux et défis réel</w:t>
      </w:r>
      <w:r w:rsidR="002B6BB0" w:rsidRPr="00046518">
        <w:rPr>
          <w:rFonts w:ascii="Helvetica" w:hAnsi="Helvetica"/>
        </w:rPr>
        <w:t>s</w:t>
      </w:r>
      <w:r w:rsidR="008A6841" w:rsidRPr="00046518">
        <w:rPr>
          <w:rFonts w:ascii="Helvetica" w:hAnsi="Helvetica"/>
        </w:rPr>
        <w:t xml:space="preserve"> auxquels les fournisseurs font face sur le terrain afin de déterminer les attentes et pistes de dévelo</w:t>
      </w:r>
      <w:r w:rsidR="002B6BB0" w:rsidRPr="00046518">
        <w:rPr>
          <w:rFonts w:ascii="Helvetica" w:hAnsi="Helvetica"/>
        </w:rPr>
        <w:t>ppement possibles pour le Maroc.</w:t>
      </w:r>
      <w:r w:rsidR="008A6841" w:rsidRPr="00046518">
        <w:rPr>
          <w:rFonts w:ascii="Helvetica" w:hAnsi="Helvetica"/>
        </w:rPr>
        <w:t xml:space="preserve"> </w:t>
      </w:r>
      <w:r w:rsidR="009F5BD1">
        <w:rPr>
          <w:rFonts w:ascii="Helvetica" w:hAnsi="Helvetica"/>
        </w:rPr>
        <w:t xml:space="preserve">C’est ainsi que d’anciens cas de bio-piratage ont pu être utilisés comme études de cas (l’histoire du palmier-dattier </w:t>
      </w:r>
      <w:proofErr w:type="spellStart"/>
      <w:r w:rsidR="009F5BD1">
        <w:rPr>
          <w:rFonts w:ascii="Helvetica" w:hAnsi="Helvetica"/>
        </w:rPr>
        <w:t>Mejhool</w:t>
      </w:r>
      <w:proofErr w:type="spellEnd"/>
      <w:r w:rsidR="009F5BD1">
        <w:rPr>
          <w:rFonts w:ascii="Helvetica" w:hAnsi="Helvetica"/>
        </w:rPr>
        <w:t xml:space="preserve">) et l’identification de ressources génétiques prometteuses a pu être faite dans le cadre d’une étude sur le potentiel économique de l’APA au Maroc, pour le romarin et l’arganier notamment. </w:t>
      </w:r>
      <w:r w:rsidR="009F5BD1" w:rsidRPr="00046518">
        <w:rPr>
          <w:rFonts w:ascii="Helvetica" w:hAnsi="Helvetica"/>
        </w:rPr>
        <w:t xml:space="preserve">Cela permettra également d’identifier des cas modèles et concrets permettant </w:t>
      </w:r>
      <w:r w:rsidR="009F5BD1">
        <w:rPr>
          <w:rFonts w:ascii="Helvetica" w:hAnsi="Helvetica"/>
        </w:rPr>
        <w:t xml:space="preserve">ainsi </w:t>
      </w:r>
      <w:r w:rsidR="009F5BD1" w:rsidRPr="00046518">
        <w:rPr>
          <w:rFonts w:ascii="Helvetica" w:hAnsi="Helvetica"/>
        </w:rPr>
        <w:t xml:space="preserve">d’enrichir et </w:t>
      </w:r>
      <w:r w:rsidR="009F5BD1">
        <w:rPr>
          <w:rFonts w:ascii="Helvetica" w:hAnsi="Helvetica"/>
        </w:rPr>
        <w:t xml:space="preserve">de </w:t>
      </w:r>
      <w:r w:rsidR="009F5BD1" w:rsidRPr="00046518">
        <w:rPr>
          <w:rFonts w:ascii="Helvetica" w:hAnsi="Helvetica"/>
        </w:rPr>
        <w:t>mieux orienter les futurs ateliers.</w:t>
      </w:r>
    </w:p>
    <w:p w14:paraId="35D82DB1" w14:textId="3C2A0127" w:rsidR="009565B9" w:rsidRPr="00046518" w:rsidRDefault="009565B9" w:rsidP="00046518">
      <w:pPr>
        <w:ind w:firstLine="708"/>
        <w:jc w:val="both"/>
        <w:rPr>
          <w:rFonts w:ascii="Helvetica" w:hAnsi="Helvetica"/>
        </w:rPr>
      </w:pPr>
    </w:p>
    <w:p w14:paraId="3644212D" w14:textId="25E853C8" w:rsidR="005E76A1" w:rsidRPr="008F402D" w:rsidRDefault="009565B9" w:rsidP="008F402D">
      <w:pPr>
        <w:jc w:val="both"/>
        <w:rPr>
          <w:rFonts w:ascii="Helvetica" w:hAnsi="Helvetica"/>
          <w:b/>
          <w:bCs/>
        </w:rPr>
      </w:pPr>
      <w:r w:rsidRPr="00046518">
        <w:rPr>
          <w:rFonts w:ascii="Helvetica" w:hAnsi="Helvetica"/>
          <w:b/>
          <w:bCs/>
        </w:rPr>
        <w:t xml:space="preserve">Un modèle efficace et duplicable </w:t>
      </w:r>
    </w:p>
    <w:p w14:paraId="31B058F0" w14:textId="0AC2376E" w:rsidR="008B2E52" w:rsidRDefault="005E76A1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39564CAB" wp14:editId="1BE0C399">
            <wp:simplePos x="0" y="0"/>
            <wp:positionH relativeFrom="margin">
              <wp:posOffset>3694430</wp:posOffset>
            </wp:positionH>
            <wp:positionV relativeFrom="paragraph">
              <wp:posOffset>11430</wp:posOffset>
            </wp:positionV>
            <wp:extent cx="2164715" cy="2061210"/>
            <wp:effectExtent l="0" t="0" r="6985" b="0"/>
            <wp:wrapTight wrapText="bothSides">
              <wp:wrapPolygon edited="0">
                <wp:start x="0" y="0"/>
                <wp:lineTo x="0" y="21360"/>
                <wp:lineTo x="21480" y="21360"/>
                <wp:lineTo x="2148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714_1819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t="19688" r="41269" b="23387"/>
                    <a:stretch/>
                  </pic:blipFill>
                  <pic:spPr bwMode="auto">
                    <a:xfrm>
                      <a:off x="0" y="0"/>
                      <a:ext cx="2164715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5B9" w:rsidRPr="00046518">
        <w:rPr>
          <w:rFonts w:ascii="Helvetica" w:hAnsi="Helvetica"/>
        </w:rPr>
        <w:t xml:space="preserve">Les premières étapes de la </w:t>
      </w:r>
      <w:r w:rsidR="00536C2A">
        <w:rPr>
          <w:rFonts w:ascii="Helvetica" w:hAnsi="Helvetica"/>
        </w:rPr>
        <w:t>c</w:t>
      </w:r>
      <w:r w:rsidR="009565B9" w:rsidRPr="00046518">
        <w:rPr>
          <w:rFonts w:ascii="Helvetica" w:hAnsi="Helvetica"/>
        </w:rPr>
        <w:t xml:space="preserve">aravane APA ont permis de relever des constats </w:t>
      </w:r>
      <w:r w:rsidR="008F5AE9">
        <w:rPr>
          <w:rFonts w:ascii="Helvetica" w:hAnsi="Helvetica"/>
        </w:rPr>
        <w:t>importants qui permettraient de</w:t>
      </w:r>
      <w:r w:rsidR="008F5AE9" w:rsidRPr="00046518">
        <w:rPr>
          <w:rFonts w:ascii="Helvetica" w:hAnsi="Helvetica"/>
        </w:rPr>
        <w:t xml:space="preserve"> </w:t>
      </w:r>
      <w:r w:rsidR="009565B9" w:rsidRPr="00046518">
        <w:rPr>
          <w:rFonts w:ascii="Helvetica" w:hAnsi="Helvetica"/>
        </w:rPr>
        <w:t xml:space="preserve">faciliter la mise en œuvre du protocole de Nagoya. La caravane a également identifié des pistes d’amélioration des prochains programmes de renforcement de capacité de manière générale et </w:t>
      </w:r>
      <w:r w:rsidR="008B2E52">
        <w:rPr>
          <w:rFonts w:ascii="Helvetica" w:hAnsi="Helvetica"/>
        </w:rPr>
        <w:t>d</w:t>
      </w:r>
      <w:r w:rsidR="008B2E52" w:rsidRPr="00046518">
        <w:rPr>
          <w:rFonts w:ascii="Helvetica" w:hAnsi="Helvetica"/>
        </w:rPr>
        <w:t xml:space="preserve">es </w:t>
      </w:r>
      <w:r w:rsidR="009565B9" w:rsidRPr="00046518">
        <w:rPr>
          <w:rFonts w:ascii="Helvetica" w:hAnsi="Helvetica"/>
        </w:rPr>
        <w:t xml:space="preserve">prochaines caravanes APA de manière spécifique. </w:t>
      </w:r>
    </w:p>
    <w:p w14:paraId="47339FE9" w14:textId="57D53C58" w:rsidR="005B7A63" w:rsidRDefault="005E76A1" w:rsidP="00BA5AE1">
      <w:pPr>
        <w:ind w:firstLine="708"/>
        <w:jc w:val="both"/>
        <w:rPr>
          <w:rFonts w:ascii="Helvetica" w:hAnsi="Helvetica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8FDDBB8" wp14:editId="68A7E370">
                <wp:simplePos x="0" y="0"/>
                <wp:positionH relativeFrom="column">
                  <wp:posOffset>3695065</wp:posOffset>
                </wp:positionH>
                <wp:positionV relativeFrom="paragraph">
                  <wp:posOffset>608965</wp:posOffset>
                </wp:positionV>
                <wp:extent cx="2263140" cy="563880"/>
                <wp:effectExtent l="0" t="0" r="3810" b="7620"/>
                <wp:wrapThrough wrapText="bothSides">
                  <wp:wrapPolygon edited="0">
                    <wp:start x="0" y="0"/>
                    <wp:lineTo x="0" y="21162"/>
                    <wp:lineTo x="21455" y="21162"/>
                    <wp:lineTo x="21455" y="0"/>
                    <wp:lineTo x="0" y="0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63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1BFE7" w14:textId="603E4303" w:rsidR="005E76A1" w:rsidRPr="00495437" w:rsidRDefault="005E76A1" w:rsidP="005E76A1">
                            <w:pPr>
                              <w:pStyle w:val="Lgende"/>
                              <w:rPr>
                                <w:rFonts w:ascii="Helvetica" w:hAnsi="Helvetica"/>
                                <w:noProof/>
                              </w:rPr>
                            </w:pPr>
                            <w:r>
                              <w:t>Les participants ont pu s'informer au sujet du projet de loi APA</w:t>
                            </w:r>
                            <w:r w:rsidR="008F402D">
                              <w:t>,</w:t>
                            </w:r>
                            <w:r>
                              <w:t xml:space="preserve"> de ses mécanismes</w:t>
                            </w:r>
                            <w:r w:rsidR="008F402D">
                              <w:t>, et de l’importance de valoriser leurs ressources génétiques et d’en contrôler l’accès.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DBB8" id="Zone de texte 20" o:spid="_x0000_s1033" type="#_x0000_t202" style="position:absolute;left:0;text-align:left;margin-left:290.95pt;margin-top:47.95pt;width:178.2pt;height:44.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LZOAIAAG4EAAAOAAAAZHJzL2Uyb0RvYy54bWysVFFv0zAQfkfiP1h+p2k7KFW1dCqbhpCq&#10;bdKGJvHmOs5iyfEZ221Sfj2fnWaDwRPixTnfnc/+vu8u5xd9a9hB+aDJlnw2mXKmrKRK26eSf324&#10;frfkLERhK2HIqpIfVeAX67dvzju3UnNqyFTKMxSxYdW5kjcxulVRBNmoVoQJOWURrMm3ImLrn4rK&#10;iw7VW1PMp9NF0ZGvnCepQoD3agjyda5f10rG27oOKjJTcrwt5tXndZfWYn0uVk9euEbL0zPEP7yi&#10;Fdri0udSVyIKtvf6j1Ktlp4C1XEiqS2orrVUGQPQzKav0Nw3wqmMBeQE90xT+H9l5c3hzjNdlXwO&#10;eqxoodE3KMUqxaLqo2Lwg6TOhRVy7x2yY/+Jeog9+gOcCXtf+zZ9gYohjnrHZ4pRikk45/PF2ew9&#10;QhKxD4uz5TKXL15OOx/iZ0UtS0bJPSTMzIrDNkS8BKljSroskNHVtTYmbVLg0nh2EJC7a3RU6Y04&#10;8VuWsSnXUjo1hJOnSBAHKMmK/a7PvHwcYe6oOgK9p6GJgpPXGvdtRYh3wqNrgAqTEG+x1Ia6ktPJ&#10;4qwh/+Nv/pQPMRHlrEMXljx83wuvODNfLGRGyTgafjR2o2H37SUB6Qwz5mQ2ccBHM5q1p/YRA7JJ&#10;tyAkrMRdJY+jeRmHWcCASbXZ5CQ0phNxa++dTKVHXh/6R+HdSZXUGjc09qdYvRJnyB1Y3uwj1Tor&#10;l3gdWDzRjabO8pwGME3Nr/uc9fKbWP8EAAD//wMAUEsDBBQABgAIAAAAIQCIqxBu4AAAAAoBAAAP&#10;AAAAZHJzL2Rvd25yZXYueG1sTI9NT8MwDIbvSPyHyEhcEEv3SVuaTrDBDQ4b085ZY9qKxqmadO3+&#10;PeY0TpblR6+fN1uPthFn7HztSMF0EoFAKpypqVRw+Hp/jEH4oMnoxhEquKCHdX57k+nUuIF2eN6H&#10;UnAI+VQrqEJoUyl9UaHVfuJaJL59u87qwGtXStPpgcNtI2dRtJJW18QfKt3ipsLiZ99bBatt1w87&#10;2jxsD28f+rMtZ8fXy1Gp+7vx5RlEwDFcYfjTZ3XI2enkejJeNAqW8TRhVEGy5MlAMo/nIE5Mxosn&#10;kHkm/1fIfwEAAP//AwBQSwECLQAUAAYACAAAACEAtoM4kv4AAADhAQAAEwAAAAAAAAAAAAAAAAAA&#10;AAAAW0NvbnRlbnRfVHlwZXNdLnhtbFBLAQItABQABgAIAAAAIQA4/SH/1gAAAJQBAAALAAAAAAAA&#10;AAAAAAAAAC8BAABfcmVscy8ucmVsc1BLAQItABQABgAIAAAAIQD2nILZOAIAAG4EAAAOAAAAAAAA&#10;AAAAAAAAAC4CAABkcnMvZTJvRG9jLnhtbFBLAQItABQABgAIAAAAIQCIqxBu4AAAAAoBAAAPAAAA&#10;AAAAAAAAAAAAAJIEAABkcnMvZG93bnJldi54bWxQSwUGAAAAAAQABADzAAAAnwUAAAAA&#10;" stroked="f">
                <v:textbox inset="0,0,0,0">
                  <w:txbxContent>
                    <w:p w14:paraId="7671BFE7" w14:textId="603E4303" w:rsidR="005E76A1" w:rsidRPr="00495437" w:rsidRDefault="005E76A1" w:rsidP="005E76A1">
                      <w:pPr>
                        <w:pStyle w:val="Lgende"/>
                        <w:rPr>
                          <w:rFonts w:ascii="Helvetica" w:hAnsi="Helvetica"/>
                          <w:noProof/>
                        </w:rPr>
                      </w:pPr>
                      <w:r>
                        <w:t>Les participants ont pu s'informer au sujet du projet de loi APA</w:t>
                      </w:r>
                      <w:r w:rsidR="008F402D">
                        <w:t>,</w:t>
                      </w:r>
                      <w:r>
                        <w:t xml:space="preserve"> de ses mécanismes</w:t>
                      </w:r>
                      <w:r w:rsidR="008F402D">
                        <w:t>, et de l’importance de valoriser leurs ressources génétiques et d’en contrôler l’accès.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15992" w:rsidRPr="00046518">
        <w:rPr>
          <w:rFonts w:ascii="Helvetica" w:hAnsi="Helvetica"/>
        </w:rPr>
        <w:t xml:space="preserve">Bien que la grande majorité des participants aux ateliers réalisés </w:t>
      </w:r>
      <w:r w:rsidR="008B2E52" w:rsidRPr="00046518">
        <w:rPr>
          <w:rFonts w:ascii="Helvetica" w:hAnsi="Helvetica"/>
        </w:rPr>
        <w:t>méconnaiss</w:t>
      </w:r>
      <w:r w:rsidR="008B2E52">
        <w:rPr>
          <w:rFonts w:ascii="Helvetica" w:hAnsi="Helvetica"/>
        </w:rPr>
        <w:t>aient</w:t>
      </w:r>
      <w:r w:rsidR="008B2E52" w:rsidRPr="00046518">
        <w:rPr>
          <w:rFonts w:ascii="Helvetica" w:hAnsi="Helvetica"/>
        </w:rPr>
        <w:t xml:space="preserve"> </w:t>
      </w:r>
      <w:r w:rsidR="00115992" w:rsidRPr="00046518">
        <w:rPr>
          <w:rFonts w:ascii="Helvetica" w:hAnsi="Helvetica"/>
        </w:rPr>
        <w:t xml:space="preserve">le Protocole de Nagoya et </w:t>
      </w:r>
      <w:r w:rsidR="008B2E52">
        <w:rPr>
          <w:rFonts w:ascii="Helvetica" w:hAnsi="Helvetica"/>
        </w:rPr>
        <w:t>s</w:t>
      </w:r>
      <w:r w:rsidR="008B2E52" w:rsidRPr="00046518">
        <w:rPr>
          <w:rFonts w:ascii="Helvetica" w:hAnsi="Helvetica"/>
        </w:rPr>
        <w:t xml:space="preserve">es </w:t>
      </w:r>
      <w:r w:rsidR="00115992" w:rsidRPr="00046518">
        <w:rPr>
          <w:rFonts w:ascii="Helvetica" w:hAnsi="Helvetica"/>
        </w:rPr>
        <w:t xml:space="preserve">éventuelles implications sur les ressources génétiques et les connaissances traditionnelles, les participants ont montré </w:t>
      </w:r>
      <w:r w:rsidR="008B2E52">
        <w:rPr>
          <w:rFonts w:ascii="Helvetica" w:hAnsi="Helvetica"/>
        </w:rPr>
        <w:t>une assimilation rapide du</w:t>
      </w:r>
      <w:r w:rsidR="00115992" w:rsidRPr="00046518">
        <w:rPr>
          <w:rFonts w:ascii="Helvetica" w:hAnsi="Helvetica"/>
        </w:rPr>
        <w:t xml:space="preserve"> processus APA</w:t>
      </w:r>
      <w:r w:rsidR="008B2E52">
        <w:rPr>
          <w:rFonts w:ascii="Helvetica" w:hAnsi="Helvetica"/>
        </w:rPr>
        <w:t>, notamment</w:t>
      </w:r>
      <w:r w:rsidR="00115992" w:rsidRPr="00046518">
        <w:rPr>
          <w:rFonts w:ascii="Helvetica" w:hAnsi="Helvetica"/>
        </w:rPr>
        <w:t xml:space="preserve"> lors des séances de simulation des négociations APA. </w:t>
      </w:r>
    </w:p>
    <w:p w14:paraId="57469694" w14:textId="0BCD2CDD" w:rsidR="005B7A63" w:rsidRDefault="00115992" w:rsidP="00BA5AE1">
      <w:pPr>
        <w:ind w:firstLine="708"/>
        <w:jc w:val="both"/>
        <w:rPr>
          <w:rFonts w:ascii="Helvetica" w:hAnsi="Helvetica"/>
        </w:rPr>
      </w:pPr>
      <w:r w:rsidRPr="00046518">
        <w:rPr>
          <w:rFonts w:ascii="Helvetica" w:hAnsi="Helvetica"/>
        </w:rPr>
        <w:t xml:space="preserve">D’autres pays </w:t>
      </w:r>
      <w:r w:rsidR="00760A78" w:rsidRPr="00046518">
        <w:rPr>
          <w:rFonts w:ascii="Helvetica" w:hAnsi="Helvetica"/>
        </w:rPr>
        <w:t>bénéfici</w:t>
      </w:r>
      <w:r w:rsidR="00760A78">
        <w:rPr>
          <w:rFonts w:ascii="Helvetica" w:hAnsi="Helvetica"/>
        </w:rPr>
        <w:t>aires</w:t>
      </w:r>
      <w:r w:rsidR="00760A78" w:rsidRPr="00046518">
        <w:rPr>
          <w:rFonts w:ascii="Helvetica" w:hAnsi="Helvetica"/>
        </w:rPr>
        <w:t xml:space="preserve"> </w:t>
      </w:r>
      <w:r w:rsidRPr="00046518">
        <w:rPr>
          <w:rFonts w:ascii="Helvetica" w:hAnsi="Helvetica"/>
        </w:rPr>
        <w:t xml:space="preserve">de programmes FEM/PNUD </w:t>
      </w:r>
      <w:r w:rsidR="00760A78" w:rsidRPr="00046518">
        <w:rPr>
          <w:rFonts w:ascii="Helvetica" w:hAnsi="Helvetica"/>
        </w:rPr>
        <w:t xml:space="preserve">similaires </w:t>
      </w:r>
      <w:r w:rsidRPr="00046518">
        <w:rPr>
          <w:rFonts w:ascii="Helvetica" w:hAnsi="Helvetica"/>
        </w:rPr>
        <w:t xml:space="preserve">de mise en œuvre du Protocole de Nagoya, ont pu s’inspirer du modèle </w:t>
      </w:r>
      <w:r w:rsidR="00760A78">
        <w:rPr>
          <w:rFonts w:ascii="Helvetica" w:hAnsi="Helvetica"/>
        </w:rPr>
        <w:t>marocain</w:t>
      </w:r>
      <w:r w:rsidRPr="00046518">
        <w:rPr>
          <w:rFonts w:ascii="Helvetica" w:hAnsi="Helvetica"/>
        </w:rPr>
        <w:t>, comme les Comores</w:t>
      </w:r>
      <w:r w:rsidR="009F5BD1">
        <w:rPr>
          <w:rFonts w:ascii="Helvetica" w:hAnsi="Helvetica"/>
        </w:rPr>
        <w:t xml:space="preserve"> ou le Soudan</w:t>
      </w:r>
      <w:r w:rsidRPr="00046518">
        <w:rPr>
          <w:rFonts w:ascii="Helvetica" w:hAnsi="Helvetica"/>
        </w:rPr>
        <w:t xml:space="preserve"> et planifient des activités similaires pour la formation et la sensibilisation à l’APA. L’équipe du projet a également été invité à partager son expérience dans diverses conférences et ateliers régionaux, comme au Sénégal ou aux Emir</w:t>
      </w:r>
      <w:r w:rsidR="00046518">
        <w:rPr>
          <w:rFonts w:ascii="Helvetica" w:hAnsi="Helvetica"/>
        </w:rPr>
        <w:t>ats Arabes Unis</w:t>
      </w:r>
      <w:r w:rsidR="00760A78">
        <w:rPr>
          <w:rFonts w:ascii="Helvetica" w:hAnsi="Helvetica"/>
        </w:rPr>
        <w:t xml:space="preserve">. </w:t>
      </w:r>
    </w:p>
    <w:p w14:paraId="4A0B9FC1" w14:textId="77777777" w:rsidR="00115992" w:rsidRPr="00046518" w:rsidRDefault="00115992" w:rsidP="00046518">
      <w:pPr>
        <w:ind w:firstLine="708"/>
        <w:jc w:val="both"/>
        <w:rPr>
          <w:rFonts w:ascii="Helvetica" w:hAnsi="Helvetica"/>
        </w:rPr>
      </w:pPr>
    </w:p>
    <w:p w14:paraId="3AFC8FD9" w14:textId="3144BA16" w:rsidR="00115992" w:rsidRPr="00046518" w:rsidRDefault="00115992" w:rsidP="00046518">
      <w:pPr>
        <w:jc w:val="both"/>
        <w:rPr>
          <w:rFonts w:ascii="Helvetica" w:hAnsi="Helvetica"/>
          <w:b/>
          <w:bCs/>
        </w:rPr>
      </w:pPr>
      <w:r w:rsidRPr="00046518">
        <w:rPr>
          <w:rFonts w:ascii="Helvetica" w:hAnsi="Helvetica"/>
          <w:b/>
          <w:bCs/>
        </w:rPr>
        <w:t xml:space="preserve">La </w:t>
      </w:r>
      <w:r w:rsidR="00536C2A">
        <w:rPr>
          <w:rFonts w:ascii="Helvetica" w:hAnsi="Helvetica"/>
          <w:b/>
          <w:bCs/>
        </w:rPr>
        <w:t>c</w:t>
      </w:r>
      <w:r w:rsidRPr="00046518">
        <w:rPr>
          <w:rFonts w:ascii="Helvetica" w:hAnsi="Helvetica"/>
          <w:b/>
          <w:bCs/>
        </w:rPr>
        <w:t xml:space="preserve">aravane APA en </w:t>
      </w:r>
      <w:proofErr w:type="gramStart"/>
      <w:r w:rsidRPr="00046518">
        <w:rPr>
          <w:rFonts w:ascii="Helvetica" w:hAnsi="Helvetica"/>
          <w:b/>
          <w:bCs/>
        </w:rPr>
        <w:t>chiff</w:t>
      </w:r>
      <w:bookmarkStart w:id="0" w:name="_GoBack"/>
      <w:bookmarkEnd w:id="0"/>
      <w:r w:rsidRPr="00046518">
        <w:rPr>
          <w:rFonts w:ascii="Helvetica" w:hAnsi="Helvetica"/>
          <w:b/>
          <w:bCs/>
        </w:rPr>
        <w:t>res</w:t>
      </w:r>
      <w:proofErr w:type="gramEnd"/>
    </w:p>
    <w:p w14:paraId="06273E6B" w14:textId="77777777" w:rsidR="00115992" w:rsidRPr="00046518" w:rsidRDefault="00E13176" w:rsidP="00046518">
      <w:pPr>
        <w:jc w:val="both"/>
        <w:rPr>
          <w:rFonts w:ascii="Helvetica" w:hAnsi="Helvetica"/>
        </w:rPr>
      </w:pPr>
      <w:r w:rsidRPr="00046518"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15A689" wp14:editId="079CD01B">
                <wp:simplePos x="0" y="0"/>
                <wp:positionH relativeFrom="margin">
                  <wp:posOffset>-635</wp:posOffset>
                </wp:positionH>
                <wp:positionV relativeFrom="paragraph">
                  <wp:posOffset>187325</wp:posOffset>
                </wp:positionV>
                <wp:extent cx="3078480" cy="1661160"/>
                <wp:effectExtent l="0" t="0" r="2667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46721" w14:textId="5777BD9E" w:rsidR="00046518" w:rsidRPr="00E13176" w:rsidRDefault="00046518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5B7A6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10 ateliers</w:t>
                            </w:r>
                            <w:r w:rsidRPr="005B7A63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6842" w:rsidRPr="009F5BD1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organisés </w:t>
                            </w:r>
                            <w:r w:rsidRPr="00E13176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entre 2017 et 2018</w:t>
                            </w:r>
                          </w:p>
                          <w:p w14:paraId="5AB50B71" w14:textId="05C14EAE" w:rsidR="00046518" w:rsidRPr="00E13176" w:rsidRDefault="008F402D" w:rsidP="008F402D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Plus de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250 bénéficiaires </w:t>
                            </w: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des ateliers</w:t>
                            </w:r>
                          </w:p>
                          <w:p w14:paraId="6E84DF91" w14:textId="0D18C1DA" w:rsidR="00046518" w:rsidRPr="00E13176" w:rsidRDefault="00046518">
                            <w:pPr>
                              <w:rPr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5B7A6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10 régions sur 12</w:t>
                            </w:r>
                            <w:r w:rsidRPr="005B7A63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02D" w:rsidRPr="008F402D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du Maroc</w:t>
                            </w:r>
                            <w:r w:rsidR="008F402D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13176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couvertes</w:t>
                            </w:r>
                          </w:p>
                          <w:p w14:paraId="7A819EA1" w14:textId="2C48C604" w:rsidR="00046518" w:rsidRPr="005B7A63" w:rsidRDefault="000465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7A63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92%</w:t>
                            </w:r>
                            <w:r w:rsidRPr="005B7A6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2767" w:rsidRPr="00E13176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de taux de satisfaction</w:t>
                            </w:r>
                            <w:r w:rsidR="008F402D">
                              <w:rPr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des participants</w:t>
                            </w:r>
                          </w:p>
                          <w:p w14:paraId="59AF887D" w14:textId="77777777" w:rsidR="002C2767" w:rsidRDefault="002C2767"/>
                          <w:p w14:paraId="3E1402F2" w14:textId="77777777" w:rsidR="002C2767" w:rsidRDefault="002C2767"/>
                          <w:p w14:paraId="20C1C818" w14:textId="77777777" w:rsidR="00046518" w:rsidRDefault="000465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A689" id="Zone de texte 2" o:spid="_x0000_s1034" type="#_x0000_t202" style="position:absolute;left:0;text-align:left;margin-left:-.05pt;margin-top:14.75pt;width:242.4pt;height:130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F5LQIAAFMEAAAOAAAAZHJzL2Uyb0RvYy54bWysVEuP0zAQviPxHyzfaR70tVHT1dKlCGl5&#10;SAsXbo7jNBa2J9huk+6vZ+y0pVrggsjB8njGn2e+byar20ErchDWSTAlzSYpJcJwqKXZlfTrl+2r&#10;JSXOM1MzBUaU9CgcvV2/fLHqu0Lk0IKqhSUIYlzRdyVtve+KJHG8FZq5CXTCoLMBq5lH0+6S2rIe&#10;0bVK8jSdJz3YurPAhXN4ej866TriN43g/lPTOOGJKinm5uNq41qFNVmvWLGzrGslP6XB/iELzaTB&#10;Ry9Q98wzsrfyNygtuQUHjZ9w0Ak0jeQi1oDVZOmzah5b1olYC5LjugtN7v/B8o+Hz5bIuqR5tqDE&#10;MI0ifUOpSC2IF4MXJA8k9Z0rMPaxw2g/vIEBxY4Fu+4B+HdHDGxaZnbizlroW8FqTDILN5OrqyOO&#10;CyBV/wFqfIvtPUSgobE6MIicEERHsY4XgTAPwvHwdbpYTpfo4ujL5vMsm0cJE1acr3fW+XcCNAmb&#10;klrsgAjPDg/Oh3RYcQ4JrzlQst5KpaJhd9VGWXJg2C3b+MUKnoUpQ/qS3szy2cjAXyHS+P0JQkuP&#10;ba+kLunyEsSKwNtbU8em9EyqcY8pK3MiMnA3suiHaojCLc/6VFAfkVkLY5fjVOKmBftESY8dXlL3&#10;Y8+soES9N6jOTTadhpGIxnS2yNGw157q2sMMR6iSekrG7cbHMQq8GbhDFRsZ+Q1yj5mcUsbOjbSf&#10;piyMxrUdo379C9Y/AQAA//8DAFBLAwQUAAYACAAAACEAlbwNSN8AAAAIAQAADwAAAGRycy9kb3du&#10;cmV2LnhtbEyPwU7DMBBE70j8g7VIXFDrpKRtmsapEBIIblAQvbrxNomw18F20/D3uCd6nJ3RzNty&#10;MxrNBnS+syQgnSbAkGqrOmoEfH48TXJgPkhSUltCAb/oYVNdX5WyUPZE7zhsQ8NiCflCCmhD6AvO&#10;fd2ikX5qe6ToHawzMkTpGq6cPMVyo/ksSRbcyI7iQit7fGyx/t4ejYA8exl2/vX+7ateHPQq3C2H&#10;5x8nxO3N+LAGFnAM/2E440d0qCLT3h5JeaYFTNIYFDBbzYFFO8uzJbD9+ZCmwKuSXz5Q/QEAAP//&#10;AwBQSwECLQAUAAYACAAAACEAtoM4kv4AAADhAQAAEwAAAAAAAAAAAAAAAAAAAAAAW0NvbnRlbnRf&#10;VHlwZXNdLnhtbFBLAQItABQABgAIAAAAIQA4/SH/1gAAAJQBAAALAAAAAAAAAAAAAAAAAC8BAABf&#10;cmVscy8ucmVsc1BLAQItABQABgAIAAAAIQCbNCF5LQIAAFMEAAAOAAAAAAAAAAAAAAAAAC4CAABk&#10;cnMvZTJvRG9jLnhtbFBLAQItABQABgAIAAAAIQCVvA1I3wAAAAgBAAAPAAAAAAAAAAAAAAAAAIcE&#10;AABkcnMvZG93bnJldi54bWxQSwUGAAAAAAQABADzAAAAkwUAAAAA&#10;">
                <v:textbox>
                  <w:txbxContent>
                    <w:p w14:paraId="05C46721" w14:textId="5777BD9E" w:rsidR="00046518" w:rsidRPr="00E13176" w:rsidRDefault="00046518">
                      <w:pPr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5B7A63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10 ateliers</w:t>
                      </w:r>
                      <w:r w:rsidRPr="005B7A63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E56842" w:rsidRPr="009F5BD1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organisés </w:t>
                      </w:r>
                      <w:r w:rsidRPr="00E13176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entre 2017 et 2018</w:t>
                      </w:r>
                    </w:p>
                    <w:p w14:paraId="5AB50B71" w14:textId="05C14EAE" w:rsidR="00046518" w:rsidRPr="00E13176" w:rsidRDefault="008F402D" w:rsidP="008F402D">
                      <w:pPr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Plus de </w:t>
                      </w: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250 bénéficiaires </w:t>
                      </w:r>
                      <w:r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des ateliers</w:t>
                      </w:r>
                    </w:p>
                    <w:p w14:paraId="6E84DF91" w14:textId="0D18C1DA" w:rsidR="00046518" w:rsidRPr="00E13176" w:rsidRDefault="00046518">
                      <w:pPr>
                        <w:rPr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5B7A63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10 régions sur 12</w:t>
                      </w:r>
                      <w:r w:rsidRPr="005B7A63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8F402D" w:rsidRPr="008F402D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du Maroc</w:t>
                      </w:r>
                      <w:r w:rsidR="008F402D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E13176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couvertes</w:t>
                      </w:r>
                    </w:p>
                    <w:p w14:paraId="7A819EA1" w14:textId="2C48C604" w:rsidR="00046518" w:rsidRPr="005B7A63" w:rsidRDefault="000465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B7A63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92%</w:t>
                      </w:r>
                      <w:r w:rsidRPr="005B7A6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C2767" w:rsidRPr="00E13176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de taux de satisfaction</w:t>
                      </w:r>
                      <w:r w:rsidR="008F402D">
                        <w:rPr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des participants</w:t>
                      </w:r>
                    </w:p>
                    <w:p w14:paraId="59AF887D" w14:textId="77777777" w:rsidR="002C2767" w:rsidRDefault="002C2767"/>
                    <w:p w14:paraId="3E1402F2" w14:textId="77777777" w:rsidR="002C2767" w:rsidRDefault="002C2767"/>
                    <w:p w14:paraId="20C1C818" w14:textId="77777777" w:rsidR="00046518" w:rsidRDefault="00046518"/>
                  </w:txbxContent>
                </v:textbox>
                <w10:wrap type="square" anchorx="margin"/>
              </v:shape>
            </w:pict>
          </mc:Fallback>
        </mc:AlternateContent>
      </w:r>
    </w:p>
    <w:p w14:paraId="2A924665" w14:textId="34A39BCF" w:rsidR="000C29E3" w:rsidRPr="00046518" w:rsidRDefault="00E13176" w:rsidP="00046518">
      <w:pPr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7E927A" wp14:editId="039D286C">
                <wp:simplePos x="0" y="0"/>
                <wp:positionH relativeFrom="column">
                  <wp:posOffset>4380548</wp:posOffset>
                </wp:positionH>
                <wp:positionV relativeFrom="paragraph">
                  <wp:posOffset>93663</wp:posOffset>
                </wp:positionV>
                <wp:extent cx="166269" cy="193471"/>
                <wp:effectExtent l="24448" t="13652" r="11112" b="30163"/>
                <wp:wrapNone/>
                <wp:docPr id="117" name="Triangle isocè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AAB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17" o:spid="_x0000_s1026" type="#_x0000_t5" style="position:absolute;margin-left:344.95pt;margin-top:7.4pt;width:13.1pt;height:15.25pt;rotation:573355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EhkgIAAC8FAAAOAAAAZHJzL2Uyb0RvYy54bWysVM1u2zAMvg/YOwi6r449N2mMOkWQIsOA&#10;oi3QDj0zsmwL0N8k5ad7or3HXmyU7LRpt9MwHwRSpD6SH0lfXh2UJDvuvDC6pvnZhBKumWmE7mr6&#10;7XH96YISH0A3II3mNX3mnl4tPn643NuKF6Y3suGOIIj21d7WtA/BVlnmWc8V+DNjuUZja5yCgKrr&#10;ssbBHtGVzIrJZJrtjWusM4x7j7fXg5EuEn7bchbu2tbzQGRNMbeQTpfOTTyzxSVUnQPbCzamAf+Q&#10;hQKhMegL1DUEIFsn/oBSgjnjTRvOmFGZaVvBeKoBq8kn76p56MHyVAuS4+0LTf7/wbLb3b0josHe&#10;5TNKNChs0qMToDvJifCG/fqJQjQiVXvrK3zxYO/dqHkUY92H1iniDPJ7XpTzorhIbGB95JDIfn4h&#10;mx8CYXiZT6fFdE4JQ1M+/1zO8hghG6AipHU+fOFGkSjUNIxJJWDY3fgwuB/d4hNvpGjWQsqkuG6z&#10;ko7sAHu/Xk/wGyO8cZOa7DGDYoZmwgBnsJUQUFQWWfG6owRkh8PNgkux37z2p0HKclasysGph4YP&#10;oc9PIw/uqc43OLGKa/D98CSZYrJQKRFwQaRQNb2IQMcapI5WnkZ85CJ2Z+hHlDamecbWpp5gZd6y&#10;tcAgN+DDPTgccrzExQ13eLTSIAdmlCjpjfvxt/voj7OHVkr2uDTIz/ctOE6J/KpxKud5WcYtS0p5&#10;PitQcaeWzalFb9XKYG/ylF0So3+QR7F1Rj3hfi9jVDSBZhh76MSorMKwzPiHYHy5TG64WRbCjX6w&#10;LIJHniK9j4cncPY4TTiGt+a4YFC9G6jBN77UZrkNphVp2l55xQ5GBbcy9XL8g8S1P9WT1+t/bvEb&#10;AAD//wMAUEsDBBQABgAIAAAAIQCNuTuk3wAAAAkBAAAPAAAAZHJzL2Rvd25yZXYueG1sTI9BT4NA&#10;EIXvJv6HzZh4s0uxAUSWxhgbU5PGWJXzlh2ByM4iuy347x1Pepy8L2++V6xn24sTjr5zpGC5iEAg&#10;1c501Ch4e91cZSB80GR07wgVfKOHdXl+VujcuIle8LQPjeAS8rlW0IYw5FL6ukWr/cINSJx9uNHq&#10;wOfYSDPqicttL+MoSqTVHfGHVg9432L9uT9aBdX0VSWraiefPD1u37fJ883mQSp1eTHf3YIIOIc/&#10;GH71WR1Kdjq4IxkvegVJlqaMcpDyJgbSZRaDOChYXccgy0L+X1D+AAAA//8DAFBLAQItABQABgAI&#10;AAAAIQC2gziS/gAAAOEBAAATAAAAAAAAAAAAAAAAAAAAAABbQ29udGVudF9UeXBlc10ueG1sUEsB&#10;Ai0AFAAGAAgAAAAhADj9If/WAAAAlAEAAAsAAAAAAAAAAAAAAAAALwEAAF9yZWxzLy5yZWxzUEsB&#10;Ai0AFAAGAAgAAAAhAAJUwSGSAgAALwUAAA4AAAAAAAAAAAAAAAAALgIAAGRycy9lMm9Eb2MueG1s&#10;UEsBAi0AFAAGAAgAAAAhAI25O6TfAAAACQEAAA8AAAAAAAAAAAAAAAAA7AQAAGRycy9kb3ducmV2&#10;LnhtbFBLBQYAAAAABAAEAPMAAAD4BQAAAAA=&#10;" fillcolor="red" strokecolor="#2f528f" strokeweight="1pt"/>
            </w:pict>
          </mc:Fallback>
        </mc:AlternateContent>
      </w:r>
    </w:p>
    <w:p w14:paraId="48A35B05" w14:textId="77777777" w:rsidR="00115992" w:rsidRPr="00046518" w:rsidRDefault="00E13176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C15C44" wp14:editId="01FD7845">
                <wp:simplePos x="0" y="0"/>
                <wp:positionH relativeFrom="column">
                  <wp:posOffset>4811077</wp:posOffset>
                </wp:positionH>
                <wp:positionV relativeFrom="paragraph">
                  <wp:posOffset>13018</wp:posOffset>
                </wp:positionV>
                <wp:extent cx="166269" cy="193471"/>
                <wp:effectExtent l="24448" t="13652" r="11112" b="30163"/>
                <wp:wrapNone/>
                <wp:docPr id="119" name="Triangle isocè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76F6" id="Triangle isocèle 119" o:spid="_x0000_s1026" type="#_x0000_t5" style="position:absolute;margin-left:378.8pt;margin-top:1.05pt;width:13.1pt;height:15.25pt;rotation:573355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HSnAIAAIoFAAAOAAAAZHJzL2Uyb0RvYy54bWysVM1u2zAMvg/YOwi6r469NG2COkXQIsOA&#10;oivWDj0rshQLkEVNUuJkT7T32IuNkn8adMUOw3wwSJH8+M+r60OjyV44r8CUND+bUCIMh0qZbUm/&#10;Pa0/XFLiAzMV02BESY/C0+vl+3dXrV2IAmrQlXAEQYxftLakdQh2kWWe16Jh/gysMCiU4BoWkHXb&#10;rHKsRfRGZ8VkMstacJV1wIX3+HrbCeky4UspePgipReB6JJibCH9Xfpv4j9bXrHF1jFbK96Hwf4h&#10;ioYpg05HqFsWGNk59QdUo7gDDzKccWgykFJxkXLAbPLJq2wea2ZFygWL4+1YJv//YPn9/sERVWHv&#10;8jklhjXYpCenmNlqQZQH/usnElGIpWqtX6DFo31wPeeRjHkfpGuIA6zveTGdF8VlqgbmRw6p2Mex&#10;2OIQCMfHfDYrZuiSoyiff5xe5NFD1kFFSOt8+CSgIZEoaeiDSsBsf+dDpz6oRRMPWlVrpXVi3HZz&#10;ox3ZM+z9ej3Br/dwopbFlLokEhWOWkRjbb4KiXXBQIvkMU2kGPEY58KEvBPVrBKdm/NTL3GGo0XK&#10;KgFGZInhjdg9wKDZgQzYXX69fjQVaaBH48nfAuuMR4vkGUwYjRtlwL0FoDGr3nOnj+GflCaSG6iO&#10;ODWp3bhU3vK1wh7dMR8emMP9wUe8CeEL/qSGtqTQU5TU4H689R71caxRSkmL+1hS/33HnKBEfzY4&#10;8PN8Oo0LnJjp+UWBjDuVbE4lZtfcALY9T9ElMuoHPZDSQfOMp2MVvaKIGY6+S8qDG5ib0N0JPD5c&#10;rFZJDZfWsnBnHi2P4LGqcf6eDs/M2WFQccLvYdhdtng1q51utDSw2gWQKg3yS137euPCp8Hpj1O8&#10;KKd80no5ocvfAAAA//8DAFBLAwQUAAYACAAAACEAvF76vNwAAAAIAQAADwAAAGRycy9kb3ducmV2&#10;LnhtbEyPwU7DMBBE70j8g7VI3KgDbWgbsqkQEmdEmwNHJ16cgL0OsdukfD3mBMfRjGbelLvZWXGi&#10;MfSeEW4XGQji1uueDUJ9eL7ZgAhRsVbWMyGcKcCuurwoVaH9xK902kcjUgmHQiF0MQ6FlKHtyKmw&#10;8ANx8t796FRMcjRSj2pK5c7Kuyy7l071nBY6NdBTR+3n/ugQrK4P0W+n89vH0Lx8fWszh9ogXl/N&#10;jw8gIs3xLwy/+AkdqsTU+CPrICzCOs9XKYqwWoJI/nqTb0E0CMssB1mV8v+B6gcAAP//AwBQSwEC&#10;LQAUAAYACAAAACEAtoM4kv4AAADhAQAAEwAAAAAAAAAAAAAAAAAAAAAAW0NvbnRlbnRfVHlwZXNd&#10;LnhtbFBLAQItABQABgAIAAAAIQA4/SH/1gAAAJQBAAALAAAAAAAAAAAAAAAAAC8BAABfcmVscy8u&#10;cmVsc1BLAQItABQABgAIAAAAIQAKl3HSnAIAAIoFAAAOAAAAAAAAAAAAAAAAAC4CAABkcnMvZTJv&#10;RG9jLnhtbFBLAQItABQABgAIAAAAIQC8Xvq83AAAAAgBAAAPAAAAAAAAAAAAAAAAAPYEAABkcnMv&#10;ZG93bnJldi54bWxQSwUGAAAAAAQABADzAAAA/wUAAAAA&#10;" fillcolor="red" strokecolor="#1f3763 [1604]" strokeweight="1pt"/>
            </w:pict>
          </mc:Fallback>
        </mc:AlternateContent>
      </w:r>
    </w:p>
    <w:p w14:paraId="3DE7AFD9" w14:textId="77777777" w:rsidR="00115992" w:rsidRPr="00046518" w:rsidRDefault="00E13176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FBA131" wp14:editId="1763C280">
                <wp:simplePos x="0" y="0"/>
                <wp:positionH relativeFrom="column">
                  <wp:posOffset>4054157</wp:posOffset>
                </wp:positionH>
                <wp:positionV relativeFrom="paragraph">
                  <wp:posOffset>6668</wp:posOffset>
                </wp:positionV>
                <wp:extent cx="166269" cy="193471"/>
                <wp:effectExtent l="24448" t="13652" r="11112" b="30163"/>
                <wp:wrapNone/>
                <wp:docPr id="116" name="Triangle isocè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4DAC5" id="Triangle isocèle 116" o:spid="_x0000_s1026" type="#_x0000_t5" style="position:absolute;margin-left:319.2pt;margin-top:.55pt;width:13.1pt;height:15.25pt;rotation:573355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U/nAIAAIoFAAAOAAAAZHJzL2Uyb0RvYy54bWysVM1u2zAMvg/YOwi6r469NG2COkXQIsOA&#10;oivWDj0rshQLkEVNUuJkT7T32IuNkn8adMUOw3wwSJH8+M+r60OjyV44r8CUND+bUCIMh0qZbUm/&#10;Pa0/XFLiAzMV02BESY/C0+vl+3dXrV2IAmrQlXAEQYxftLakdQh2kWWe16Jh/gysMCiU4BoWkHXb&#10;rHKsRfRGZ8VkMstacJV1wIX3+HrbCeky4UspePgipReB6JJibCH9Xfpv4j9bXrHF1jFbK96Hwf4h&#10;ioYpg05HqFsWGNk59QdUo7gDDzKccWgykFJxkXLAbPLJq2wea2ZFygWL4+1YJv//YPn9/sERVWHv&#10;8hklhjXYpCenmNlqQZQH/usnElGIpWqtX6DFo31wPeeRjHkfpGuIA6zveTGdF8VlqgbmRw6p2Mex&#10;2OIQCMfHfDYrZnNKOIry+cfpRR49ZB1UhLTOh08CGhKJkoY+qATM9nc+dOqDWjTxoFW1Vlonxm03&#10;N9qRPcPer9cT/HoPJ2pZTKlLIlHhqEU01uarkFgXDLRIHtNEihGPcS5MyDtRzSrRuTk/9RJnOFqk&#10;rBJgRJYY3ojdAwyaHciA3eXX60dTkQZ6NJ78LbDOeLRInsGE0bhRBtxbABqz6j13+hj+SWkiuYHq&#10;iFOT2o1L5S1fK+zRHfPhgTncH3zEmxC+4E9qaEsKPUVJDe7HW+9RH8capZS0uI8l9d93zAlK9GeD&#10;Az/Pp9O4wImZnl8UyLhTyeZUYnbNDWDb8xRdIqN+0AMpHTTPeDpW0SuKmOHou6Q8uIG5Cd2dwOPD&#10;xWqV1HBpLQt35tHyCB6rGufv6fDMnB0GFSf8HobdZYtXs9rpRksDq10AqdIgv9S1rzcufBqc/jjF&#10;i3LKJ62XE7r8DQAA//8DAFBLAwQUAAYACAAAACEAFD1Ip9wAAAAIAQAADwAAAGRycy9kb3ducmV2&#10;LnhtbEyPMU/DMBSEdyT+g/WQ2KhDIgxN81IhJGZEm4HRiY2TYj+H2G1Sfj1mouPpTnffVdvFWXbS&#10;Uxg8IdyvMmCaOq8GMgjN/vXuCViIkpS0njTCWQfY1tdXlSyVn+ldn3bRsFRCoZQIfYxjyXnoeu1k&#10;WPlRU/I+/eRkTHIyXE1yTuXO8jzLBHdyoLTQy1G/9Lr72h0dglXNPvr1fP44jO3b948yS2gM4u3N&#10;8rwBFvUS/8Pwh5/QoU5MrT+SCswiiELkKYpQFMCSL4R4BNYi5OsH4HXFLw/UvwAAAP//AwBQSwEC&#10;LQAUAAYACAAAACEAtoM4kv4AAADhAQAAEwAAAAAAAAAAAAAAAAAAAAAAW0NvbnRlbnRfVHlwZXNd&#10;LnhtbFBLAQItABQABgAIAAAAIQA4/SH/1gAAAJQBAAALAAAAAAAAAAAAAAAAAC8BAABfcmVscy8u&#10;cmVsc1BLAQItABQABgAIAAAAIQCYeWU/nAIAAIoFAAAOAAAAAAAAAAAAAAAAAC4CAABkcnMvZTJv&#10;RG9jLnhtbFBLAQItABQABgAIAAAAIQAUPUin3AAAAAgBAAAPAAAAAAAAAAAAAAAAAPYEAABkcnMv&#10;ZG93bnJldi54bWxQSwUGAAAAAAQABADzAAAA/wUAAAAA&#10;" fillcolor="red" strokecolor="#1f3763 [1604]" strokeweight="1pt"/>
            </w:pict>
          </mc:Fallback>
        </mc:AlternateContent>
      </w: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29700E" wp14:editId="75BCB4D4">
                <wp:simplePos x="0" y="0"/>
                <wp:positionH relativeFrom="column">
                  <wp:posOffset>4289107</wp:posOffset>
                </wp:positionH>
                <wp:positionV relativeFrom="paragraph">
                  <wp:posOffset>237173</wp:posOffset>
                </wp:positionV>
                <wp:extent cx="166269" cy="193471"/>
                <wp:effectExtent l="24448" t="13652" r="11112" b="30163"/>
                <wp:wrapNone/>
                <wp:docPr id="125" name="Triangle isocè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097E" id="Triangle isocèle 125" o:spid="_x0000_s1026" type="#_x0000_t5" style="position:absolute;margin-left:337.7pt;margin-top:18.7pt;width:13.1pt;height:15.25pt;rotation:573355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i5nAIAAIoFAAAOAAAAZHJzL2Uyb0RvYy54bWysVM1u2zAMvg/YOwi6r469JG2COkXQIsOA&#10;oi3WDj0rshQLkEVNUv72RHuPvVgp+adBV+wwzAeDFMmP/7y8OjSa7ITzCkxJ87MRJcJwqJTZlPT7&#10;0+rTBSU+MFMxDUaU9Cg8vVp8/HC5t3NRQA26Eo4giPHzvS1pHYKdZ5nntWiYPwMrDAoluIYFZN0m&#10;qxzbI3qjs2I0mmZ7cJV1wIX3+HrTCuki4UspeLiX0otAdEkxtpD+Lv3X8Z8tLtl845itFe/CYP8Q&#10;RcOUQacD1A0LjGyd+gOqUdyBBxnOODQZSKm4SDlgNvnoTTaPNbMi5YLF8XYok/9/sPxu9+CIqrB3&#10;xYQSwxps0pNTzGy0IMoD//0LiSjEUu2tn6PFo31wHeeRjHkfpGuIA6zvpBjPiuIiVQPzI4dU7ONQ&#10;bHEIhONjPp0W0xklHEX57PP4PI8eshYqQlrnwxcBDYlESUMXVAJmu1sfWvVeLZp40KpaKa0T4zbr&#10;a+3IjmHvV6sRfp2HE7UsptQmkahw1CIaa/NNSKwLBlokj2kixYDHOBcm5K2oZpVo3UxOvcQZjhYp&#10;qwQYkSWGN2B3AL1mC9Jjt/l1+tFUpIEejEd/C6w1HiySZzBhMG6UAfcegMasOs+tPoZ/UppIrqE6&#10;4tSkduNSectXCnt0y3x4YA73Bx/xJoR7/EkN+5JCR1FSg/v53nvUx7FGKSV73MeS+h9b5gQl+qvB&#10;gZ/l43Fc4MSMJ+cFMu5Usj6VmG1zDdj2PEWXyKgfdE9KB80zno5l9IoiZjj6LikPrmeuQ3sn8Phw&#10;sVwmNVxay8KtebQ8gseqxvl7OjwzZ/tBxQm/g3532fzNrLa60dLAchtAqjTIr3Xt6o0LnwanO07x&#10;opzySev1hC5eAAAA//8DAFBLAwQUAAYACAAAACEADjgbTN0AAAAJAQAADwAAAGRycy9kb3ducmV2&#10;LnhtbEyPwU7DMBBE70j8g7VI3KhDI5I2xKkQEmdEmwNHJ16cQLwOsdukfD3LiR5X8zTzttwtbhAn&#10;nELvScH9KgGB1HrTk1VQH17uNiBC1GT04AkVnDHArrq+KnVh/ExveNpHK7iEQqEVdDGOhZSh7dDp&#10;sPIjEmcffnI68jlZaSY9c7kb5DpJMul0T7zQ6RGfO2y/9kenYDD1IfrtfH7/HJvX7x9jl1BbpW5v&#10;lqdHEBGX+A/Dnz6rQ8VOjT+SCWJQkOXpmlEF6TYDwUCepDmIhpOHDciqlJcfVL8AAAD//wMAUEsB&#10;Ai0AFAAGAAgAAAAhALaDOJL+AAAA4QEAABMAAAAAAAAAAAAAAAAAAAAAAFtDb250ZW50X1R5cGVz&#10;XS54bWxQSwECLQAUAAYACAAAACEAOP0h/9YAAACUAQAACwAAAAAAAAAAAAAAAAAvAQAAX3JlbHMv&#10;LnJlbHNQSwECLQAUAAYACAAAACEAo9N4uZwCAACKBQAADgAAAAAAAAAAAAAAAAAuAgAAZHJzL2Uy&#10;b0RvYy54bWxQSwECLQAUAAYACAAAACEADjgbTN0AAAAJAQAADwAAAAAAAAAAAAAAAAD2BAAAZHJz&#10;L2Rvd25yZXYueG1sUEsFBgAAAAAEAAQA8wAAAAAGAAAAAA==&#10;" fillcolor="red" strokecolor="#1f3763 [1604]" strokeweight="1pt"/>
            </w:pict>
          </mc:Fallback>
        </mc:AlternateContent>
      </w:r>
    </w:p>
    <w:p w14:paraId="7C51FA49" w14:textId="77777777" w:rsidR="009565B9" w:rsidRPr="00046518" w:rsidRDefault="00E13176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7230DC" wp14:editId="2EC94DE7">
                <wp:simplePos x="0" y="0"/>
                <wp:positionH relativeFrom="column">
                  <wp:posOffset>3736658</wp:posOffset>
                </wp:positionH>
                <wp:positionV relativeFrom="paragraph">
                  <wp:posOffset>87948</wp:posOffset>
                </wp:positionV>
                <wp:extent cx="166269" cy="193471"/>
                <wp:effectExtent l="24448" t="13652" r="11112" b="30163"/>
                <wp:wrapNone/>
                <wp:docPr id="123" name="Triangle isocè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3E79" id="Triangle isocèle 123" o:spid="_x0000_s1026" type="#_x0000_t5" style="position:absolute;margin-left:294.25pt;margin-top:6.95pt;width:13.1pt;height:15.25pt;rotation:573355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8PnQIAAIoFAAAOAAAAZHJzL2Uyb0RvYy54bWysVM1u2zAMvg/YOwi6r47dNG2COkXQIsOA&#10;og3WDj0rshQLkEVNUuJkT7T32IuNkh036IodhvlgkCL58Z/XN/tGk51wXoEpaX42okQYDpUym5J+&#10;e15+uqLEB2YqpsGIkh6Epzfzjx+uWzsTBdSgK+EIghg/a21J6xDsLMs8r0XD/BlYYVAowTUsIOs2&#10;WeVYi+iNzorRaJK14CrrgAvv8fWuE9J5wpdS8PAopReB6JJibCH9Xfqv4z+bX7PZxjFbK96Hwf4h&#10;ioYpg04HqDsWGNk69QdUo7gDDzKccWgykFJxkXLAbPLRm2yeamZFygWL4+1QJv//YPnDbuWIqrB3&#10;xTklhjXYpGenmNloQZQH/usnElGIpWqtn6HFk125nvNIxrz30jXEAdb3ohhPi+IqVQPzI/tU7MNQ&#10;bLEPhONjPpkUkyklHEX59Hx8mUcPWQcVIa3z4bOAhkSipKEPKgGz3b0PnfpRLZp40KpaKq0T4zbr&#10;W+3IjmHvl8sRfr2HE7UsptQlkahw0CIaa/NVSKwLBlokj2kixYDHOBcm5J2oZpXo3FyceokzHC1S&#10;VgkwIksMb8DuAY6aHcgRu8uv14+mIg30YDz6W2Cd8WCRPIMJg3GjDLj3ADRm1Xvu9DH8k9JEcg3V&#10;AacmtRuXylu+VNije+bDijncH3zEmxAe8Sc1tCWFnqKkBvfjvfeoj2ONUkpa3MeS+u9b5gQl+ovB&#10;gZ/m43Fc4MSMLy4LZNypZH0qMdvmFrDteYoukVE/6CMpHTQveDoW0SuKmOHou6Q8uCNzG7o7gceH&#10;i8UiqeHSWhbuzZPlETxWNc7f8/6FOXscVJzwBzjuLpu9mdVON1oaWGwDSJUG+bWufb1x4dPg9Mcp&#10;XpRTPmm9ntD5bwAAAP//AwBQSwMEFAAGAAgAAAAhABgPJ+LcAAAACQEAAA8AAABkcnMvZG93bnJl&#10;di54bWxMj8FOwzAQRO9I/IO1SNyokxasEuJUCIkzos2BoxMvTiBeh9htUr6e5QTH1TzNvil3ix/E&#10;CafYB9KQrzIQSG2wPTkN9eH5ZgsiJkPWDIFQwxkj7KrLi9IUNsz0iqd9coJLKBZGQ5fSWEgZ2w69&#10;iaswInH2HiZvEp+Tk3YyM5f7Qa6zTElveuIPnRnxqcP2c3/0GgZbH1K4n89vH2Pz8vVt3RJrp/X1&#10;1fL4ACLhkv5g+NVndajYqQlHslEMGu62asMoByoHwYDKFW9pNNyuNyCrUv5fUP0AAAD//wMAUEsB&#10;Ai0AFAAGAAgAAAAhALaDOJL+AAAA4QEAABMAAAAAAAAAAAAAAAAAAAAAAFtDb250ZW50X1R5cGVz&#10;XS54bWxQSwECLQAUAAYACAAAACEAOP0h/9YAAACUAQAACwAAAAAAAAAAAAAAAAAvAQAAX3JlbHMv&#10;LnJlbHNQSwECLQAUAAYACAAAACEAfenvD50CAACKBQAADgAAAAAAAAAAAAAAAAAuAgAAZHJzL2Uy&#10;b0RvYy54bWxQSwECLQAUAAYACAAAACEAGA8n4twAAAAJAQAADwAAAAAAAAAAAAAAAAD3BAAAZHJz&#10;L2Rvd25yZXYueG1sUEsFBgAAAAAEAAQA8wAAAAAGAAAAAA==&#10;" fillcolor="red" strokecolor="#1f3763 [1604]" strokeweight="1pt"/>
            </w:pict>
          </mc:Fallback>
        </mc:AlternateContent>
      </w:r>
    </w:p>
    <w:p w14:paraId="6FFBB648" w14:textId="77777777" w:rsidR="009565B9" w:rsidRPr="00046518" w:rsidRDefault="00E13176" w:rsidP="00046518">
      <w:pPr>
        <w:ind w:firstLine="708"/>
        <w:jc w:val="both"/>
        <w:rPr>
          <w:rFonts w:ascii="Helvetica" w:hAnsi="Helvetica"/>
        </w:rPr>
      </w:pPr>
      <w:r>
        <w:rPr>
          <w:rFonts w:ascii="Helvetica" w:hAnsi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BE528F" wp14:editId="4F722844">
                <wp:simplePos x="0" y="0"/>
                <wp:positionH relativeFrom="column">
                  <wp:posOffset>4277678</wp:posOffset>
                </wp:positionH>
                <wp:positionV relativeFrom="paragraph">
                  <wp:posOffset>163513</wp:posOffset>
                </wp:positionV>
                <wp:extent cx="166269" cy="193471"/>
                <wp:effectExtent l="24448" t="13652" r="11112" b="30163"/>
                <wp:wrapNone/>
                <wp:docPr id="121" name="Triangle isocè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49228">
                          <a:off x="0" y="0"/>
                          <a:ext cx="166269" cy="1934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D7CA" id="Triangle isocèle 121" o:spid="_x0000_s1026" type="#_x0000_t5" style="position:absolute;margin-left:336.85pt;margin-top:12.9pt;width:13.1pt;height:15.25pt;rotation:573355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2JinwIAAIoFAAAOAAAAZHJzL2Uyb0RvYy54bWysVM1u2zAMvg/YOwi6r469NG2COkXQIsOA&#10;oivWDj0rshQLkEVNUuJkT7T32IuNkn8adMUOw3wwSJH8+M+r60OjyV44r8CUND+bUCIMh0qZbUm/&#10;Pa0/XFLiAzMV02BESY/C0+vl+3dXrV2IAmrQlXAEQYxftLakdQh2kWWe16Jh/gysMCiU4BoWkHXb&#10;rHKsRfRGZ8VkMstacJV1wIX3+HrbCeky4UspePgipReB6JJibCH9Xfpv4j9bXrHF1jFbK96Hwf4h&#10;ioYpg05HqFsWGNk59QdUo7gDDzKccWgykFJxkXLAbPLJq2wea2ZFygWL4+1YJv//YPn9/sERVWHv&#10;ipwSwxps0pNTzGy1IMoD//UTiSjEUrXWL9Di0T64nvNIxrwP0jXEAdb3vJjOi+IyVQPzI4dU7ONY&#10;bHEIhONjPpsVszklHEX5/OP0InnIOqgIaZ0PnwQ0JBIlDX1QCZjt73zAEFB9UIsmHrSq1krrxLjt&#10;5kY7smfY+/V6gl/MAU1O1LKYUpdEosJRi2iszVchsS4YaJE8pokUIx7jXJiQd6KaVaJzc37qJc5w&#10;tEg+E2BElhjeiN0DDJodyIDdBdvrR1ORBno0nvwtsM54tEiewYTRuFEG3FsAGrPqPXf6GP5JaSK5&#10;geqIU5PajUvlLV8r7NEd8+GBOdwffMSbEL7gT2poSwo9RUkN7sdb71EfxxqllLS4jyX133fMCUr0&#10;Z4MDP8+n07jAiZmeXxTIuFPJ5lRids0NYNtxpDG6REb9oAdSOmie8XSsolcUMcPRd0l5cANzE7o7&#10;gceHi9UqqeHSWhbuzKPlETxWNc7f0+GZOTsMKk74PQy7yxavZrXTjZYGVrsAUqVBfqlrX29c+DQ4&#10;/XGKF+WUT1ovJ3T5GwAA//8DAFBLAwQUAAYACAAAACEAssMqct0AAAAJAQAADwAAAGRycy9kb3du&#10;cmV2LnhtbEyPTU/DMAyG70j8h8hI3Fi6in1Q6k4IiTNi64Fj2oS0kDilydaOX485sZstP3r9vOVu&#10;9k6czBj7QAjLRQbCUBt0TxahPrzcbUHEpEgrF8ggnE2EXXV9VapCh4nezGmfrOAQioVC6FIaCilj&#10;2xmv4iIMhvj2EUavEq+jlXpUE4d7J/MsW0uveuIPnRrMc2far/3RIzhdH1J4mM7vn0Pz+v2j7Rxr&#10;i3h7Mz89gkhmTv8w/OmzOlTs1IQj6SgcwnqzXDGKkG+5EwObLOehQVjd5yCrUl42qH4BAAD//wMA&#10;UEsBAi0AFAAGAAgAAAAhALaDOJL+AAAA4QEAABMAAAAAAAAAAAAAAAAAAAAAAFtDb250ZW50X1R5&#10;cGVzXS54bWxQSwECLQAUAAYACAAAACEAOP0h/9YAAACUAQAACwAAAAAAAAAAAAAAAAAvAQAAX3Jl&#10;bHMvLnJlbHNQSwECLQAUAAYACAAAACEAN/9iYp8CAACKBQAADgAAAAAAAAAAAAAAAAAuAgAAZHJz&#10;L2Uyb0RvYy54bWxQSwECLQAUAAYACAAAACEAssMqct0AAAAJAQAADwAAAAAAAAAAAAAAAAD5BAAA&#10;ZHJzL2Rvd25yZXYueG1sUEsFBgAAAAAEAAQA8wAAAAMGAAAAAA==&#10;" fillcolor="red" strokecolor="#1f3763 [1604]" strokeweight="1pt"/>
            </w:pict>
          </mc:Fallback>
        </mc:AlternateContent>
      </w:r>
    </w:p>
    <w:p w14:paraId="268CDA6C" w14:textId="74100EEC" w:rsidR="003112DF" w:rsidRDefault="003112DF" w:rsidP="00046518">
      <w:pPr>
        <w:ind w:firstLine="708"/>
        <w:jc w:val="both"/>
        <w:rPr>
          <w:rFonts w:ascii="Helvetica" w:hAnsi="Helvetica"/>
          <w:sz w:val="24"/>
          <w:szCs w:val="24"/>
        </w:rPr>
      </w:pPr>
    </w:p>
    <w:p w14:paraId="4F7F1F68" w14:textId="77777777" w:rsidR="0056552C" w:rsidRPr="00046518" w:rsidRDefault="002C2767" w:rsidP="00046518">
      <w:pPr>
        <w:jc w:val="both"/>
        <w:rPr>
          <w:rFonts w:ascii="Helvetica" w:hAnsi="Helvetica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6ECA0450" wp14:editId="57145637">
            <wp:simplePos x="0" y="0"/>
            <wp:positionH relativeFrom="column">
              <wp:posOffset>3306445</wp:posOffset>
            </wp:positionH>
            <wp:positionV relativeFrom="paragraph">
              <wp:posOffset>5080</wp:posOffset>
            </wp:positionV>
            <wp:extent cx="2266315" cy="2973705"/>
            <wp:effectExtent l="0" t="0" r="635" b="0"/>
            <wp:wrapTight wrapText="bothSides">
              <wp:wrapPolygon edited="0">
                <wp:start x="0" y="0"/>
                <wp:lineTo x="0" y="21448"/>
                <wp:lineTo x="21424" y="21448"/>
                <wp:lineTo x="21424" y="0"/>
                <wp:lineTo x="0" y="0"/>
              </wp:wrapPolygon>
            </wp:wrapTight>
            <wp:docPr id="115" name="Graphique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423C5E36" wp14:editId="20F71C7B">
            <wp:extent cx="2647315" cy="3004185"/>
            <wp:effectExtent l="0" t="0" r="635" b="571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C4C83" wp14:editId="49E00F69">
                <wp:simplePos x="0" y="0"/>
                <wp:positionH relativeFrom="column">
                  <wp:posOffset>9410065</wp:posOffset>
                </wp:positionH>
                <wp:positionV relativeFrom="paragraph">
                  <wp:posOffset>2058670</wp:posOffset>
                </wp:positionV>
                <wp:extent cx="3581400" cy="3085460"/>
                <wp:effectExtent l="0" t="0" r="0" b="0"/>
                <wp:wrapNone/>
                <wp:docPr id="15" name="ZoneText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C0CB1F-B4A3-4107-A49B-1155EEE64D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85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D2FD42" w14:textId="77777777" w:rsidR="0056552C" w:rsidRDefault="0056552C" w:rsidP="005655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ndara" w:eastAsia="MS PGothic" w:hAnsi="Candara" w:cs="MS PGothic"/>
                                <w:b/>
                                <w:bCs/>
                                <w:color w:val="003399"/>
                                <w:kern w:val="24"/>
                                <w:sz w:val="40"/>
                                <w:szCs w:val="40"/>
                                <w:lang w:val="fr-FR"/>
                              </w:rPr>
                              <w:t>Programme:</w:t>
                            </w:r>
                          </w:p>
                          <w:p w14:paraId="194ABFFF" w14:textId="77777777" w:rsidR="0056552C" w:rsidRDefault="0056552C" w:rsidP="0056552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Candara" w:eastAsia="MS PGothic" w:hAnsi="Candara" w:cs="MS PGothic"/>
                                <w:color w:val="003399"/>
                                <w:kern w:val="24"/>
                                <w:sz w:val="40"/>
                                <w:szCs w:val="40"/>
                              </w:rPr>
                              <w:t>Visites de terrain (RG)</w:t>
                            </w:r>
                          </w:p>
                          <w:p w14:paraId="63B44624" w14:textId="77777777" w:rsidR="0056552C" w:rsidRDefault="0056552C" w:rsidP="0056552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Candara" w:eastAsia="MS PGothic" w:hAnsi="Candara" w:cs="MS PGothic"/>
                                <w:color w:val="003399"/>
                                <w:kern w:val="24"/>
                                <w:sz w:val="40"/>
                                <w:szCs w:val="40"/>
                              </w:rPr>
                              <w:t>Rencontres avec élus locaux</w:t>
                            </w:r>
                          </w:p>
                          <w:p w14:paraId="15F3CF3D" w14:textId="77777777" w:rsidR="0056552C" w:rsidRDefault="0056552C" w:rsidP="0056552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sz w:val="40"/>
                              </w:rPr>
                            </w:pPr>
                            <w:r>
                              <w:rPr>
                                <w:rFonts w:ascii="Candara" w:eastAsia="MS PGothic" w:hAnsi="Candara" w:cs="MS PGothic"/>
                                <w:color w:val="003399"/>
                                <w:kern w:val="24"/>
                                <w:sz w:val="40"/>
                                <w:szCs w:val="40"/>
                              </w:rPr>
                              <w:t>Ateliers sur l’APA (</w:t>
                            </w:r>
                            <w:proofErr w:type="spellStart"/>
                            <w:r>
                              <w:rPr>
                                <w:rFonts w:ascii="Candara" w:eastAsia="MS PGothic" w:hAnsi="Candara" w:cs="MS PGothic"/>
                                <w:color w:val="003399"/>
                                <w:kern w:val="24"/>
                                <w:sz w:val="40"/>
                                <w:szCs w:val="40"/>
                              </w:rPr>
                              <w:t>ONGs</w:t>
                            </w:r>
                            <w:proofErr w:type="spellEnd"/>
                            <w:r>
                              <w:rPr>
                                <w:rFonts w:ascii="Candara" w:eastAsia="MS PGothic" w:hAnsi="Candara" w:cs="MS PGothic"/>
                                <w:color w:val="003399"/>
                                <w:kern w:val="24"/>
                                <w:sz w:val="40"/>
                                <w:szCs w:val="40"/>
                              </w:rPr>
                              <w:t>, administrateurs et chercheurs locaux)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C4C83" id="ZoneTexte 14" o:spid="_x0000_s1035" type="#_x0000_t202" style="position:absolute;left:0;text-align:left;margin-left:740.95pt;margin-top:162.1pt;width:282pt;height:24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AjEAIAAPQDAAAOAAAAZHJzL2Uyb0RvYy54bWysU02PmzAUvFfqf7B8J3zEsAkKWYUEqkpV&#10;W2m3l94cYxIkwK7tBKLV/vc+OyFbtZeq6sU8nvF4Zt6wehy7Fp250o3oMxzOAox4z0TV9IcMf3su&#10;vQVG2tC+oq3oeYYvXOPH9ft3q0GmPBJH0VZcIQDpdTrIDB+Nkanva3bkHdUzIXkPm7VQHTXwqg5+&#10;pegA6F3rR0GQ+INQlVSCca2hu7tu4rXDr2vOzJe61tygNsPAzbhVuXVvV3+9oulBUXls2I0G/QcW&#10;HW16uPQOtaOGopNq/oDqGqaEFrWZMdH5oq4bxp0GUBMGv6l5OlLJnRYwR8u7Tfr/wbLP568KNRXM&#10;Lsaopx3M6DtM6pmPhqOQOFFQf9LGyoPqKuulLKM8LkrilVB5JMiJlxdk6ZXRfFFED+U2miev9nSY&#10;pExxaiAgH6vJ4jD5Owm3YVtziO9MdlxfNsE22OZh6eVkM/dIGDx4G7LMvTCM46IoErJLdq92uL7j&#10;PD2dCn+QOnW6bUpc+STBBDPmYgQf7DHb19C0msdadfYJw0KwDym63JNj/WDQnMeLkASwxWBvHixi&#10;krhswfXTcam0+cBFh2yRYQXRdObSM7C6Mp0+sbf1omza1vbfuNjKjPvRebCceO5FdQH6A4Q4w/rH&#10;iSqOkTLtVrjMWzAtNycDgO4ei3I9cwOHaDmDbr+Bze6v7+6rt591/RMAAP//AwBQSwMEFAAGAAgA&#10;AAAhAI37fRHgAAAADQEAAA8AAABkcnMvZG93bnJldi54bWxMj8tOwzAQRfdI/IM1SOyo7ZCiNI1T&#10;VTwkFmwoYe/GJo6Ix1HsNunfM6xgeWeO7pypdosf2NlOsQ+oQK4EMIttMD12CpqPl7sCWEwajR4C&#10;WgUXG2FXX19VujRhxnd7PqSOUQnGUitwKY0l57F11uu4CqNF2n2FyetEceq4mfRM5X7gmRAP3Ose&#10;6YLTo310tv0+nLyClMxeXppnH18/l7en2Yl2rRulbm+W/RZYskv6g+FXn9ShJqdjOKGJbKCcF3JD&#10;rIL7LM+AEZKJfE2jo4JCCgm8rvj/L+ofAAAA//8DAFBLAQItABQABgAIAAAAIQC2gziS/gAAAOEB&#10;AAATAAAAAAAAAAAAAAAAAAAAAABbQ29udGVudF9UeXBlc10ueG1sUEsBAi0AFAAGAAgAAAAhADj9&#10;If/WAAAAlAEAAAsAAAAAAAAAAAAAAAAALwEAAF9yZWxzLy5yZWxzUEsBAi0AFAAGAAgAAAAhAK6Y&#10;sCMQAgAA9AMAAA4AAAAAAAAAAAAAAAAALgIAAGRycy9lMm9Eb2MueG1sUEsBAi0AFAAGAAgAAAAh&#10;AI37fRHgAAAADQEAAA8AAAAAAAAAAAAAAAAAagQAAGRycy9kb3ducmV2LnhtbFBLBQYAAAAABAAE&#10;APMAAAB3BQAAAAA=&#10;" filled="f" stroked="f">
                <v:textbox style="mso-fit-shape-to-text:t">
                  <w:txbxContent>
                    <w:p w14:paraId="60D2FD42" w14:textId="77777777" w:rsidR="0056552C" w:rsidRDefault="0056552C" w:rsidP="0056552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ndara" w:eastAsia="MS PGothic" w:hAnsi="Candara" w:cs="MS PGothic"/>
                          <w:b/>
                          <w:bCs/>
                          <w:color w:val="003399"/>
                          <w:kern w:val="24"/>
                          <w:sz w:val="40"/>
                          <w:szCs w:val="40"/>
                          <w:lang w:val="fr-FR"/>
                        </w:rPr>
                        <w:t>Programme:</w:t>
                      </w:r>
                    </w:p>
                    <w:p w14:paraId="194ABFFF" w14:textId="77777777" w:rsidR="0056552C" w:rsidRDefault="0056552C" w:rsidP="0056552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Candara" w:eastAsia="MS PGothic" w:hAnsi="Candara" w:cs="MS PGothic"/>
                          <w:color w:val="003399"/>
                          <w:kern w:val="24"/>
                          <w:sz w:val="40"/>
                          <w:szCs w:val="40"/>
                        </w:rPr>
                        <w:t>Visites de terrain (RG)</w:t>
                      </w:r>
                    </w:p>
                    <w:p w14:paraId="63B44624" w14:textId="77777777" w:rsidR="0056552C" w:rsidRDefault="0056552C" w:rsidP="0056552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Candara" w:eastAsia="MS PGothic" w:hAnsi="Candara" w:cs="MS PGothic"/>
                          <w:color w:val="003399"/>
                          <w:kern w:val="24"/>
                          <w:sz w:val="40"/>
                          <w:szCs w:val="40"/>
                        </w:rPr>
                        <w:t>Rencontres avec élus locaux</w:t>
                      </w:r>
                    </w:p>
                    <w:p w14:paraId="15F3CF3D" w14:textId="77777777" w:rsidR="0056552C" w:rsidRDefault="0056552C" w:rsidP="0056552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sz w:val="40"/>
                        </w:rPr>
                      </w:pPr>
                      <w:r>
                        <w:rPr>
                          <w:rFonts w:ascii="Candara" w:eastAsia="MS PGothic" w:hAnsi="Candara" w:cs="MS PGothic"/>
                          <w:color w:val="003399"/>
                          <w:kern w:val="24"/>
                          <w:sz w:val="40"/>
                          <w:szCs w:val="40"/>
                        </w:rPr>
                        <w:t>Ateliers sur l’APA (</w:t>
                      </w:r>
                      <w:proofErr w:type="spellStart"/>
                      <w:r>
                        <w:rPr>
                          <w:rFonts w:ascii="Candara" w:eastAsia="MS PGothic" w:hAnsi="Candara" w:cs="MS PGothic"/>
                          <w:color w:val="003399"/>
                          <w:kern w:val="24"/>
                          <w:sz w:val="40"/>
                          <w:szCs w:val="40"/>
                        </w:rPr>
                        <w:t>ONGs</w:t>
                      </w:r>
                      <w:proofErr w:type="spellEnd"/>
                      <w:r>
                        <w:rPr>
                          <w:rFonts w:ascii="Candara" w:eastAsia="MS PGothic" w:hAnsi="Candara" w:cs="MS PGothic"/>
                          <w:color w:val="003399"/>
                          <w:kern w:val="24"/>
                          <w:sz w:val="40"/>
                          <w:szCs w:val="40"/>
                        </w:rPr>
                        <w:t>, administrateurs et chercheurs locaux)</w:t>
                      </w:r>
                    </w:p>
                  </w:txbxContent>
                </v:textbox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33BC1679" wp14:editId="51B6E5F0">
            <wp:simplePos x="0" y="0"/>
            <wp:positionH relativeFrom="column">
              <wp:posOffset>7563485</wp:posOffset>
            </wp:positionH>
            <wp:positionV relativeFrom="paragraph">
              <wp:posOffset>8121650</wp:posOffset>
            </wp:positionV>
            <wp:extent cx="524314" cy="524314"/>
            <wp:effectExtent l="0" t="0" r="9525" b="9525"/>
            <wp:wrapNone/>
            <wp:docPr id="17" name="Image 16">
              <a:extLst xmlns:a="http://schemas.openxmlformats.org/drawingml/2006/main">
                <a:ext uri="{FF2B5EF4-FFF2-40B4-BE49-F238E27FC236}">
                  <a16:creationId xmlns:a16="http://schemas.microsoft.com/office/drawing/2014/main" id="{13E45CF3-7A02-4D40-A0EF-A9DEB1E95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id="{13E45CF3-7A02-4D40-A0EF-A9DEB1E95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14" cy="52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70A01B0D" wp14:editId="493AAD05">
            <wp:simplePos x="0" y="0"/>
            <wp:positionH relativeFrom="column">
              <wp:posOffset>8630285</wp:posOffset>
            </wp:positionH>
            <wp:positionV relativeFrom="paragraph">
              <wp:posOffset>7848600</wp:posOffset>
            </wp:positionV>
            <wp:extent cx="797169" cy="797169"/>
            <wp:effectExtent l="0" t="0" r="3175" b="3175"/>
            <wp:wrapNone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055E4379-AE89-4581-B840-F772865C8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055E4379-AE89-4581-B840-F772865C88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7169" cy="79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0C76D9" wp14:editId="58386176">
                <wp:simplePos x="0" y="0"/>
                <wp:positionH relativeFrom="column">
                  <wp:posOffset>10225405</wp:posOffset>
                </wp:positionH>
                <wp:positionV relativeFrom="paragraph">
                  <wp:posOffset>8431530</wp:posOffset>
                </wp:positionV>
                <wp:extent cx="3124200" cy="369332"/>
                <wp:effectExtent l="0" t="0" r="0" b="0"/>
                <wp:wrapNone/>
                <wp:docPr id="19" name="ZoneText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F6AF0A-6E94-408F-8FCE-76D8FD26EF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1F424F" w14:textId="77777777" w:rsidR="0056552C" w:rsidRDefault="0056552C" w:rsidP="0056552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ndara" w:eastAsia="MS PGothic" w:hAnsi="Candara" w:cs="MS PGothic"/>
                                <w:b/>
                                <w:bCs/>
                                <w:color w:val="003399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andara" w:eastAsia="MS PGothic" w:hAnsi="Candara" w:cs="MS PGothic"/>
                                <w:b/>
                                <w:bCs/>
                                <w:color w:val="003399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caravaneAPA</w:t>
                            </w:r>
                            <w:proofErr w:type="spellEnd"/>
                            <w:r>
                              <w:rPr>
                                <w:rFonts w:ascii="Candara" w:eastAsia="MS PGothic" w:hAnsi="Candara" w:cs="MS PGothic"/>
                                <w:b/>
                                <w:bCs/>
                                <w:color w:val="003399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 xml:space="preserve">    #</w:t>
                            </w:r>
                            <w:proofErr w:type="spellStart"/>
                            <w:r>
                              <w:rPr>
                                <w:rFonts w:ascii="Candara" w:eastAsia="MS PGothic" w:hAnsi="Candara" w:cs="MS PGothic"/>
                                <w:b/>
                                <w:bCs/>
                                <w:color w:val="003399"/>
                                <w:kern w:val="24"/>
                                <w:sz w:val="36"/>
                                <w:szCs w:val="36"/>
                                <w:lang w:val="fr-FR"/>
                              </w:rPr>
                              <w:t>ABScaravan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76D9" id="ZoneTexte 18" o:spid="_x0000_s1036" type="#_x0000_t202" style="position:absolute;left:0;text-align:left;margin-left:805.15pt;margin-top:663.9pt;width:246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V3DAIAAPQDAAAOAAAAZHJzL2Uyb0RvYy54bWysU02P2yAQvVfqf0DcHX/Wcaw4q3yYqlLV&#10;VtrtpTeCcWLJNhRI7Gi1/30H8lXtXqqqFxgP8Gbem+f5w9i16MiVbkRf4HASYMR7Jqqm3xX45xPx&#10;Moy0oX1FW9HzAp+4xg+Ljx/mg8x5JPairbhCANLrfJAF3hsjc9/XbM87qidC8h4Oa6E6auBT7fxK&#10;0QHQu9aPgiD1B6EqqQTjWkN2cz7EC4df15yZ73WtuUFtgaE341bl1q1d/cWc5jtF5b5hlzboP3TR&#10;0aaHojeoDTUUHVTzDqprmBJa1GbCROeLum4YdxyATRi8YfO4p5I7LiCOljeZ9P+DZd+OPxRqKpjd&#10;DKOedjCjXzCpJz4ajsLMkYL4qzaWHkRnWs+ERKtPJUk8ApGXBKvEW5XJzCNRnJXRlKyjOH2xr8M0&#10;Z4pTAwb5Ul0lDtO/o3AZthUn8Z3IrtfnaUjSJQmWXlrOEqiegdHIuvSm6SYjmygtyTJ5scP1Xc/X&#10;3bHwB6lzx9u6xIWPEkQw40qMoIN9ZvMakpbzWKvO7jAsBOfgotPNOVYPBsk4jBKwI0YMzuJ0FsfR&#10;pfr1tVTafOaiQzYosAJnOm3pEZo6N3q9Yov1gjRta/P3Vmxkxu14Hpfzrk1tRXWC9gcwcYH17wNV&#10;HCNl2rVwnrdoWi4PBhBdofubCzpYywl0+Q2sd//8drfuP+viFQAA//8DAFBLAwQUAAYACAAAACEA&#10;Mxj4294AAAAPAQAADwAAAGRycy9kb3ducmV2LnhtbExPy07DMBC8I/EP1iJxo3ZSEaoQp6p4SBy4&#10;UMLdjZc4Il5Hsdukf8/2BLedh2Znqu3iB3HCKfaBNGQrBQKpDbanTkPz+Xq3ARGTIWuGQKjhjBG2&#10;9fVVZUobZvrA0z51gkMolkaDS2kspYytQ2/iKoxIrH2HyZvEcOqknczM4X6QuVKF9KYn/uDMiE8O&#10;25/90WtIye6yc/Pi49vX8v48O9Xem0br25tl9wgi4ZL+zHCpz9Wh5k6HcCQbxcC4yNSavXyt8wde&#10;wZ48Uzlzhwu3KRTIupL/d9S/AAAA//8DAFBLAQItABQABgAIAAAAIQC2gziS/gAAAOEBAAATAAAA&#10;AAAAAAAAAAAAAAAAAABbQ29udGVudF9UeXBlc10ueG1sUEsBAi0AFAAGAAgAAAAhADj9If/WAAAA&#10;lAEAAAsAAAAAAAAAAAAAAAAALwEAAF9yZWxzLy5yZWxzUEsBAi0AFAAGAAgAAAAhAHLKlXcMAgAA&#10;9AMAAA4AAAAAAAAAAAAAAAAALgIAAGRycy9lMm9Eb2MueG1sUEsBAi0AFAAGAAgAAAAhADMY+Nve&#10;AAAADwEAAA8AAAAAAAAAAAAAAAAAZgQAAGRycy9kb3ducmV2LnhtbFBLBQYAAAAABAAEAPMAAABx&#10;BQAAAAA=&#10;" filled="f" stroked="f">
                <v:textbox style="mso-fit-shape-to-text:t">
                  <w:txbxContent>
                    <w:p w14:paraId="5D1F424F" w14:textId="77777777" w:rsidR="0056552C" w:rsidRDefault="0056552C" w:rsidP="0056552C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ndara" w:eastAsia="MS PGothic" w:hAnsi="Candara" w:cs="MS PGothic"/>
                          <w:b/>
                          <w:bCs/>
                          <w:color w:val="003399"/>
                          <w:kern w:val="24"/>
                          <w:sz w:val="36"/>
                          <w:szCs w:val="36"/>
                          <w:lang w:val="fr-FR"/>
                        </w:rPr>
                        <w:t>#</w:t>
                      </w:r>
                      <w:proofErr w:type="spellStart"/>
                      <w:r>
                        <w:rPr>
                          <w:rFonts w:ascii="Candara" w:eastAsia="MS PGothic" w:hAnsi="Candara" w:cs="MS PGothic"/>
                          <w:b/>
                          <w:bCs/>
                          <w:color w:val="003399"/>
                          <w:kern w:val="24"/>
                          <w:sz w:val="36"/>
                          <w:szCs w:val="36"/>
                          <w:lang w:val="fr-FR"/>
                        </w:rPr>
                        <w:t>caravaneAPA</w:t>
                      </w:r>
                      <w:proofErr w:type="spellEnd"/>
                      <w:r>
                        <w:rPr>
                          <w:rFonts w:ascii="Candara" w:eastAsia="MS PGothic" w:hAnsi="Candara" w:cs="MS PGothic"/>
                          <w:b/>
                          <w:bCs/>
                          <w:color w:val="003399"/>
                          <w:kern w:val="24"/>
                          <w:sz w:val="36"/>
                          <w:szCs w:val="36"/>
                          <w:lang w:val="fr-FR"/>
                        </w:rPr>
                        <w:t xml:space="preserve">    #</w:t>
                      </w:r>
                      <w:proofErr w:type="spellStart"/>
                      <w:r>
                        <w:rPr>
                          <w:rFonts w:ascii="Candara" w:eastAsia="MS PGothic" w:hAnsi="Candara" w:cs="MS PGothic"/>
                          <w:b/>
                          <w:bCs/>
                          <w:color w:val="003399"/>
                          <w:kern w:val="24"/>
                          <w:sz w:val="36"/>
                          <w:szCs w:val="36"/>
                          <w:lang w:val="fr-FR"/>
                        </w:rPr>
                        <w:t>ABScaravan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FC4D0" wp14:editId="402E03FA">
                <wp:simplePos x="0" y="0"/>
                <wp:positionH relativeFrom="column">
                  <wp:posOffset>9766935</wp:posOffset>
                </wp:positionH>
                <wp:positionV relativeFrom="paragraph">
                  <wp:posOffset>-2075180</wp:posOffset>
                </wp:positionV>
                <wp:extent cx="302917" cy="304800"/>
                <wp:effectExtent l="0" t="0" r="20955" b="19050"/>
                <wp:wrapNone/>
                <wp:docPr id="2" name="Triangle isocè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75961C-7E1E-45C8-85D2-D68F545782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BBDAD" id="Triangle isocèle 1" o:spid="_x0000_s1026" type="#_x0000_t5" style="position:absolute;margin-left:769.05pt;margin-top:-163.4pt;width:23.8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bb1gIAAKsFAAAOAAAAZHJzL2Uyb0RvYy54bWysVMlu2zAQvRfoPxC6K1osb0LsAF5UBEjT&#10;AEnR85iiLAEUyZL0kgb9n/5Hf6xDynKTtIeg6EWeMYec994sl1fHlpM906aRYhYkF3FAmKCybMR2&#10;Fnx+KMJJQIwFUQKXgs2CR2aCq/n7d5cHlbNU1pKXTBN8RJj8oGZBba3Ko8jQmrVgLqRiAg8rqVuw&#10;6OptVGo44Ostj9I4HkUHqUulJWXG4L+r7jCY+/erilH7qaoMs4TPAsRm/Vf778Z9o/kl5FsNqm7o&#10;CQb8A4oWGoFJz0+twALZ6eaPp9qGamlkZS+obCNZVQ1lngOySeJXbO5rUMxzQXGMOstk/t+z9HZ/&#10;p0lTzoI0IAJaLNGDbkBsOSONkfTnDzQST40d7Y2xjiRaHbmnokgXw3WRhQVaYRYvsnCxzqZhkQ4m&#10;63RcLNPB6Lu7nYxyqhlYbJPrshc6Gb2NyKnkTqIs8lJ7xE+LZDycjpJlOF4n6zAbLifhZLhKw9Vo&#10;Ugyz4XiSrjA7ljjymPtfzyI6KJN79q5XvHmv7jQGO8+gSTaHj7JEQWBnpVfgWOnW8ceykaPvocdz&#10;DzlNKP45iNNpMg4IxaNBnE1i32MIoL+stLEfmGyJM2aBPantE8AesXV4+zCXz0jelEXDuXfcaLAl&#10;12QP2NRAKRM2ObF8EckFOWBdhxliIBRwuioOFs1WYb2N2AYE+BbHllrt07+4bfR2c84Sx4PBdPq3&#10;JA7nCkzdofEvuDDItdyJ0ls1g3ItSmIfFaopcA8EDljLyoBwhvmd5SMtNPwtkSgnFy4J8yN+Eq0v&#10;XFfCjSwfsYi4m1DlWupvmBTnHIl/3YFGCPxa4CBNkyxzi8E72DMpOvr5yeb5idi1S4mqJxhkuTcx&#10;HgTFBFjL3lzabsXgjCuwN+JeUXfHIXZ6PRy/gFZ9A2Dn3Mp+1CF/1QNdLLauY9dxOjm4EXxHn7aX&#10;WznPfR/1e8fOfwEAAP//AwBQSwMEFAAGAAgAAAAhACzh6pTjAAAADwEAAA8AAABkcnMvZG93bnJl&#10;di54bWxMj8FOwzAQRO9I/IO1lbi1TlNSrDROhZAQBw6operZjU0cNV6H2GkCX8/2VG47u6PZN8V2&#10;ci27mD40HiUsFwkwg5XXDdYSDp+vcwEsRIVatR6NhB8TYFve3xUq137EnbnsY80oBEOuJNgYu5zz&#10;UFnjVFj4ziDdvnzvVCTZ11z3aqRw1/I0SdbcqQbpg1WdebGmOu8HJyGxH9/j8IYu/obqsHs8H+P7&#10;dJTyYTY9b4BFM8WbGa74hA4lMZ38gDqwlnS2EkvySpiv0jW1uHoykdF0ol36JATwsuD/e5R/AAAA&#10;//8DAFBLAQItABQABgAIAAAAIQC2gziS/gAAAOEBAAATAAAAAAAAAAAAAAAAAAAAAABbQ29udGVu&#10;dF9UeXBlc10ueG1sUEsBAi0AFAAGAAgAAAAhADj9If/WAAAAlAEAAAsAAAAAAAAAAAAAAAAALwEA&#10;AF9yZWxzLy5yZWxzUEsBAi0AFAAGAAgAAAAhAENnptvWAgAAqwUAAA4AAAAAAAAAAAAAAAAALgIA&#10;AGRycy9lMm9Eb2MueG1sUEsBAi0AFAAGAAgAAAAhACzh6pTjAAAADwEAAA8AAAAAAAAAAAAAAAAA&#10;MAUAAGRycy9kb3ducmV2LnhtbFBLBQYAAAAABAAEAPMAAABABgAAAAA=&#10;" fillcolor="#4472c4 [3204]" strokecolor="#039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5B724D" wp14:editId="0F3CBDB5">
                <wp:simplePos x="0" y="0"/>
                <wp:positionH relativeFrom="column">
                  <wp:posOffset>9124315</wp:posOffset>
                </wp:positionH>
                <wp:positionV relativeFrom="paragraph">
                  <wp:posOffset>-1684020</wp:posOffset>
                </wp:positionV>
                <wp:extent cx="302917" cy="304800"/>
                <wp:effectExtent l="0" t="0" r="20955" b="19050"/>
                <wp:wrapNone/>
                <wp:docPr id="11" name="Triangle isocè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BD5CF9-015B-447F-8B09-9D772B444E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11EA0" id="Triangle isocèle 10" o:spid="_x0000_s1026" type="#_x0000_t5" style="position:absolute;margin-left:718.45pt;margin-top:-132.6pt;width:23.8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+Z2AIAAK0FAAAOAAAAZHJzL2Uyb0RvYy54bWysVMlu2zAQvRfoPxC8K1pM25EQO4AXFQHS&#10;NEBS9ExTlC2AIlmS3lrkf/of/bEOKctN0h6Cohd5xhxy3nuzXF0fWoF23NhGyQlOLxKMuGSqauR6&#10;gj8/ltElRtZRWVGhJJ/gI7f4evr+3dVeFzxTGyUqbhA8Im2x1xO8cU4XcWzZhrfUXijNJRzWyrTU&#10;gWvWcWXoHl5vRZwlySjeK1Npoxi3Fv5ddId4Gt6va87cp7q23CExwYDNha8J35X/xtMrWqwN1ZuG&#10;nWDQf0DR0kZC0vNTC+oo2prmj6fahhllVe0umGpjVdcN44EDsEmTV2weNlTzwAXEsfosk/1/z7K7&#10;3b1BTQW1SzGStIUaPZqGyrXgqLGK/fwBRpoEcvzgbq3zNMHq6H0vy2w2XJYkKsGKSDIj0WxJ8qjM&#10;BpfLbFzOs8Hoyd9ORwUznDpolJuqlzodvY3KqeheJBIHsQPm72k6WwznZR4l6XAWETKGhpsleZQv&#10;xuNsRghZpuTJFzkOmPvfwCLea1sE/r5bgvmg7w0Ee8+CiVb7j6oCRejWqaDAoTat5w+FQ4fQRcdz&#10;F3lNGPw5SLI8HWPE4GiQkMskdBkA6C9rY90HrlrkjQl2J7lDAroDbB3ePszns0o0VdkIERw/HHwu&#10;DNpRaGvKGJcuPbF8ESkk2k9wNiSAATEK81UL6sBsNVTcyjVGVKxhcJkzIf2L29asV+csSTIY5Pnf&#10;knicC2o3HZrwgg+jhVFbWQVrw2m1lBVyRw1qStgE2ANreYWR4JDfWyHS0Ua8JRLkFNIn4WHIT6L1&#10;hetKuFLVEYoI2wlU3ijzDZLCpAPxr1tqAIK4kTBKeUqIXw3BIcNxBo55frJ6fiK37VyB6jAtxolg&#10;QjyVDBJALXtz7rolA1OuqbuVD5r5Ox6x1+vx8IUa3TcAdM6d6oedFq96oIuF1vXsOk4nB3ZC6OjT&#10;/vJL57kfon5v2ekvAAAA//8DAFBLAwQUAAYACAAAACEAJlVrFOMAAAAPAQAADwAAAGRycy9kb3du&#10;cmV2LnhtbEyPy07DMBBF90j8gzVI7FqnaQglxKlQJcSCBepDXbvxEEeNxyF2msDX46za5Z05unMm&#10;X4+mYRfsXG1JwGIeAUMqraqpEnDYv89WwJyXpGRjCQX8ooN1cX+Xy0zZgbZ42fmKhRJymRSgvW8z&#10;zl2p0Ug3ty1S2H3bzkgfYldx1ckhlJuGx1GUciNrChe0bHGjsTzveiMg0l8/Q/9Bxv+58rBNzkf/&#10;OR6FeHwY316BeRz9FYZJP6hDEZxOtiflWBNyskxfAitgFqdPMbCJSVZJCuw0zRbPMfAi57d/FP8A&#10;AAD//wMAUEsBAi0AFAAGAAgAAAAhALaDOJL+AAAA4QEAABMAAAAAAAAAAAAAAAAAAAAAAFtDb250&#10;ZW50X1R5cGVzXS54bWxQSwECLQAUAAYACAAAACEAOP0h/9YAAACUAQAACwAAAAAAAAAAAAAAAAAv&#10;AQAAX3JlbHMvLnJlbHNQSwECLQAUAAYACAAAACEAJJIfmdgCAACtBQAADgAAAAAAAAAAAAAAAAAu&#10;AgAAZHJzL2Uyb0RvYy54bWxQSwECLQAUAAYACAAAACEAJlVrFOMAAAAPAQAADwAAAAAAAAAAAAAA&#10;AAAyBQAAZHJzL2Rvd25yZXYueG1sUEsFBgAAAAAEAAQA8wAAAEIGAAAAAA==&#10;" fillcolor="#4472c4 [3204]" strokecolor="#039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6720B" wp14:editId="3191C6B2">
                <wp:simplePos x="0" y="0"/>
                <wp:positionH relativeFrom="column">
                  <wp:posOffset>8518525</wp:posOffset>
                </wp:positionH>
                <wp:positionV relativeFrom="paragraph">
                  <wp:posOffset>-118110</wp:posOffset>
                </wp:positionV>
                <wp:extent cx="302917" cy="304800"/>
                <wp:effectExtent l="0" t="0" r="20955" b="19050"/>
                <wp:wrapNone/>
                <wp:docPr id="12" name="Triangle isocè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979E00-8F39-4E62-AF0F-BEA7A38EB2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0484C" id="Triangle isocèle 11" o:spid="_x0000_s1026" type="#_x0000_t5" style="position:absolute;margin-left:670.75pt;margin-top:-9.3pt;width:23.8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w52AIAAK0FAAAOAAAAZHJzL2Uyb0RvYy54bWysVEtu2zAQ3RfoHQjuFX2s2JYQO4gdqwjQ&#10;pgGSomuaoiwBFMmS9K9B7tN79GIdUpKbpF0ERTfyjDnkvPfmc3F5aDnaMW0aKWY4PoswYoLKshGb&#10;Gf7yUARTjIwloiRcCjbDR2bw5fz9u4u9ylkia8lLphE8Iky+VzNcW6vyMDS0Zi0xZ1IxAYeV1C2x&#10;4OpNWGqyh9dbHiZRNA73UpdKS8qMgX+vu0M89+9XFaP2c1UZZhGfYcBm/Vf779p9w/kFyTeaqLqh&#10;PQzyDyha0ghIenrqmliCtrr546m2oVoaWdkzKttQVlVDmecAbOLoFZv7mijmuYA4Rp1kMv/vWXq7&#10;u9OoKaF2CUaCtFCjB90QseEMNUbSnz/AiGNPjh3sR2MdTbA6eo9FkSzOV0UaFGAFabRIg8UqzYIi&#10;GU1XyaRYJqPxk7sdj3OqGbHQKDflIHU8fhuVvuhOpDT0YnvMj8s0m2SrKAqmxSgL0tU4Ca6KqAAI&#10;V5MrALBIxosnV+TQYx5+PYtwr0zu+btu8ea9utMQ7DwDJlrvP8kSFCFbK70Ch0q3jj8UDh18Fx1P&#10;XeQ0ofDnKEqyeIIRhaNRlE4j32UAYListLEfmGyRM2bY9nL7BGQH2Dq8Q5jLZyRvyqLh3DtuONiS&#10;a7Qj0NaEUiZs3LN8EckF2s9wcp4CBkQJzFfFiQWzVVBxIzYYEb6BwaVW+/Qvbhu9WZ+yRNFolGV/&#10;S+JwXhNTd2j8Cy6M5FpuRemtmpFyJUpkjwrUFLAJsAPWshIjziC/s3ykJQ1/SyTIyYVLwvyQ96IN&#10;hetKuJblEYoI2wlUrqX+Dklh0oH4ty3RAIHfCBilLE5Ttxq8k55PEnD085P18xOxbZcSVI8hyHJv&#10;QjwRFBJALQdzabslA1OuiP0o7hV1dxxip9fD4SvRamgA6JxbOQw7yV/1QBcLrevYdZx6B3aC7+h+&#10;f7ml89z3Ub+37PwXAAAA//8DAFBLAwQUAAYACAAAACEApceTHeEAAAAMAQAADwAAAGRycy9kb3du&#10;cmV2LnhtbEyPwW7CMBBE75X4B2sr9QZOQopCGgdVlaoeekBQxNnE2zgiXofYIWm/HnNqj6N9mnlb&#10;bCbTsiv2rrEkIF5EwJAqqxqqBRy+3ucZMOclKdlaQgE/6GBTzh4KmSs70g6ve1+zUEIulwK0913O&#10;uas0GukWtkMKt2/bG+lD7GuuejmGctPyJIpW3MiGwoKWHb5prM77wQiI9PYyDh9k/K+rDrv0fPSf&#10;01GIp8fp9QWYx8n/wXDXD+pQBqeTHUg51oa8TOPnwAqYx9kK2B1ZZusE2ElAsk6BlwX//0R5AwAA&#10;//8DAFBLAQItABQABgAIAAAAIQC2gziS/gAAAOEBAAATAAAAAAAAAAAAAAAAAAAAAABbQ29udGVu&#10;dF9UeXBlc10ueG1sUEsBAi0AFAAGAAgAAAAhADj9If/WAAAAlAEAAAsAAAAAAAAAAAAAAAAALwEA&#10;AF9yZWxzLy5yZWxzUEsBAi0AFAAGAAgAAAAhAH2b/DnYAgAArQUAAA4AAAAAAAAAAAAAAAAALgIA&#10;AGRycy9lMm9Eb2MueG1sUEsBAi0AFAAGAAgAAAAhAKXHkx3hAAAADAEAAA8AAAAAAAAAAAAAAAAA&#10;MgUAAGRycy9kb3ducmV2LnhtbFBLBQYAAAAABAAEAPMAAABABgAAAAA=&#10;" fillcolor="#4472c4 [3204]" strokecolor="#039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806511" wp14:editId="18B2252E">
                <wp:simplePos x="0" y="0"/>
                <wp:positionH relativeFrom="column">
                  <wp:posOffset>7463155</wp:posOffset>
                </wp:positionH>
                <wp:positionV relativeFrom="paragraph">
                  <wp:posOffset>982980</wp:posOffset>
                </wp:positionV>
                <wp:extent cx="302917" cy="304800"/>
                <wp:effectExtent l="0" t="0" r="20955" b="19050"/>
                <wp:wrapNone/>
                <wp:docPr id="13" name="Triangle isocè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0132BE-97E0-4667-9A55-7B4780A167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7F9FF" id="Triangle isocèle 12" o:spid="_x0000_s1026" type="#_x0000_t5" style="position:absolute;margin-left:587.65pt;margin-top:77.4pt;width:23.8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Ud2AIAAK0FAAAOAAAAZHJzL2Uyb0RvYy54bWysVMlu2zAQvRfoPxC8K1q9CbGDeFERoE0D&#10;JEXPNEVZAiiSJemtQf6n/9Ef65Cy3CTtISh6kWfMIee9N8vl1aHlaMe0aaSY4vgiwogJKstGbKb4&#10;y0MRjDEyloiScCnYFB+ZwVez9+8u9ypniawlL5lG8Igw+V5NcW2tysPQ0Jq1xFxIxQQcVlK3xIKr&#10;N2GpyR5eb3mYRNEw3EtdKi0pMwb+XXaHeObfrypG7eeqMswiPsWAzfqv9t+1+4azS5JvNFF1Q08w&#10;yD+gaEkjIOn5qSWxBG1188dTbUO1NLKyF1S2oayqhjLPAdjE0Ss29zVRzHMBcYw6y2T+37P0dnen&#10;UVNC7VKMBGmhRg+6IWLDGWqMpD9/gBEnnhw72I/GOppgdfQeiyKZD1ZFFhRgBVk0z4L5KpsERZKO&#10;V8moWCTp8Mndjoc51YxYaJSbspc6Hr6NyqnoTqQs9GJ7zI/LIorTZL4KJqNVFGTD4SiYXA8GwWie&#10;jcbRdTwcpemTK3LoMfe/nkW4Vyb3/F23ePNe3WkIdp4BE633n2QJipCtlV6BQ6Vbxx8Khw6+i47n&#10;LnKaUPgzjZJJPMKIwlEaZePIdxkA6C8rbewHJlvkjCm2J7l9ArIDbB3ePszlM5I3ZdFw7h03HGzB&#10;NdoRaGtCKRM2PrF8EckF2k9xMsgAA6IE5qvixILZKqi4ERuMCN/A4FKrffoXt43erM9ZoihNJ5O/&#10;JXE4l8TUHRr/ggsjuZZbUXqrZqRciRLZowI1BWwC7IC1rMSIM8jvLB9pScPfEglycuGSMD/kJ9H6&#10;wnUlXMvyCEWE7QQq11J/h6Qw6UD825ZogMBvBIzSJM4ytxq8kw1GCTj6+cn6+YnYtgsJqscQZLk3&#10;IZ4ICgmglr25sN2SgSlXxH4U94q6Ow6x0+vh8JVo1TcAdM6t7Ied5K96oIuF1nXsOk4nB3aC7+jT&#10;/nJL57nvo35v2dkvAAAA//8DAFBLAwQUAAYACAAAACEAyWEdCuAAAAANAQAADwAAAGRycy9kb3du&#10;cmV2LnhtbEyPPU/DMBCGdyT+g3VIbNRu2kIV4lQICTEwoJaqsxsfcdT4HGKnCfx6rhNs9+oevR/F&#10;ZvKtOGMfm0Aa5jMFAqkKtqFaw/7j5W4NIiZD1rSBUMM3RtiU11eFyW0YaYvnXaoFm1DMjQaXUpdL&#10;GSuH3sRZ6JD49xl6bxLLvpa2NyOb+1ZmSt1LbxriBGc6fHZYnXaD16Dc+9c4vJJPP7Hab5enQ3qb&#10;Dlrf3kxPjyASTukPhkt9rg4ldzqGgWwULev5w2rBLF+rJY+4IFm24H1HDZnK1iDLQv5fUf4CAAD/&#10;/wMAUEsBAi0AFAAGAAgAAAAhALaDOJL+AAAA4QEAABMAAAAAAAAAAAAAAAAAAAAAAFtDb250ZW50&#10;X1R5cGVzXS54bWxQSwECLQAUAAYACAAAACEAOP0h/9YAAACUAQAACwAAAAAAAAAAAAAAAAAvAQAA&#10;X3JlbHMvLnJlbHNQSwECLQAUAAYACAAAACEANAglHdgCAACtBQAADgAAAAAAAAAAAAAAAAAuAgAA&#10;ZHJzL2Uyb0RvYy54bWxQSwECLQAUAAYACAAAACEAyWEdCuAAAAANAQAADwAAAAAAAAAAAAAAAAAy&#10;BQAAZHJzL2Rvd25yZXYueG1sUEsFBgAAAAAEAAQA8wAAAD8GAAAAAA==&#10;" fillcolor="#4472c4 [3204]" strokecolor="#039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90DB0" wp14:editId="5E9EC059">
                <wp:simplePos x="0" y="0"/>
                <wp:positionH relativeFrom="column">
                  <wp:posOffset>7463155</wp:posOffset>
                </wp:positionH>
                <wp:positionV relativeFrom="paragraph">
                  <wp:posOffset>2209800</wp:posOffset>
                </wp:positionV>
                <wp:extent cx="302917" cy="304800"/>
                <wp:effectExtent l="0" t="0" r="20955" b="19050"/>
                <wp:wrapNone/>
                <wp:docPr id="21" name="Triangle isocè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A3E881-15B2-499D-BE99-97E725CB16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rgbClr val="00339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76A6" id="Triangle isocèle 20" o:spid="_x0000_s1026" type="#_x0000_t5" style="position:absolute;margin-left:587.65pt;margin-top:174pt;width:23.8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T52AIAAK0FAAAOAAAAZHJzL2Uyb0RvYy54bWysVMlu2zAQvRfoPxC8O1osLxIiB/WiIkCa&#10;BkiKnmmKsgRQJEvSW4P8T/+jP9YhZblJ2kNQ9CIPzeHMe2+Wy6tDy9GOadNIkePoIsSICSrLRmxy&#10;/OWhGEwxMpaIknApWI6PzOCr2ft3l3uVsVjWkpdMIwgiTLZXOa6tVVkQGFqzlpgLqZiAy0rqllg4&#10;6k1QarKH6C0P4jAcB3upS6UlZcbAv8vuEs98/Kpi1H6uKsMs4jkGbNZ/tf+u3TeYXZJso4mqG3qC&#10;Qf4BRUsaAUnPoZbEErTVzR+h2oZqaWRlL6hsA1lVDWWeA7CJwlds7muimOcC4hh1lsn8v7D0dnen&#10;UVPmOI4wEqSFGj3ohogNZ6gxkv78AUYcenLsYG+MdTTB6ug9FkU8H62KZFCANUjCeTKYr5J0UMTD&#10;6SqeFIt4OH5yr6NxRjUjFhrluuyljsZvo3IquhMpCbzYHvNjHH4YrqbTaBCN5pA9TZeQPU0H6WQ1&#10;iUeLeTQuFk+uyIHH3P96FsFemczzd93izXt1p8HZnQyYaL3/JEtQhGyt9AocKt06/lA4dPBddDx3&#10;kdOEwp/DME6jCUYUroZhMg19lwGA/rHSxn5kskXOyLE9ye0TkB1g6/D2bi6fkbwpi4Zzf3DDwRZc&#10;ox2BtiaUMmGjE8sXnlygPVR2lAAGRAnMV8WJBbNVUHEjNhgRvoHBpVb79C9eG71Zn7OE4XCYpn9L&#10;4nAuiak7ND6CcyOZlltReqtmpFyJEtmjAjUFbALsgLWsxIgzyO8s72lJw9/iCXJy4ZIwP+Qn0frC&#10;dSVcy/IIRYTtBCrXUn+HpDDpQPzblmiAwK8FjFIaJYlbDf6QjCbQ7Eg/v1k/vxHbdiFBdZgWbbk3&#10;wZ8ICgmglr25sN2SgSlXxN6Ie0XdG4fY6fVw+Eq06hsAOudW9sNOslc90PlC6zp2HafTAXaC7+jT&#10;/nJL5/nZe/3esrNfAAAA//8DAFBLAwQUAAYACAAAACEAgUmkC+EAAAANAQAADwAAAGRycy9kb3du&#10;cmV2LnhtbEyPQU/DMAyF70j8h8hI3Fi6doxRmk4ICXHggDamnbPGNNUapzTpWvj1eKdx87Ofnr9X&#10;rCfXihP2ofGkYD5LQCBV3jRUK9h9vt6tQISoyejWEyr4wQDr8vqq0LnxI23wtI214BAKuVZgY+xy&#10;KUNl0ekw8x0S375873Rk2dfS9HrkcNfKNEmW0umG+IPVHb5YrI7bwSlI7Mf3OLyRi7+h2m0Wx318&#10;n/ZK3d5Mz08gIk7xYoYzPqNDyUwHP5AJomU9f7jP2KsgW6y41dmSphlPB149LhOQZSH/tyj/AAAA&#10;//8DAFBLAQItABQABgAIAAAAIQC2gziS/gAAAOEBAAATAAAAAAAAAAAAAAAAAAAAAABbQ29udGVu&#10;dF9UeXBlc10ueG1sUEsBAi0AFAAGAAgAAAAhADj9If/WAAAAlAEAAAsAAAAAAAAAAAAAAAAALwEA&#10;AF9yZWxzLy5yZWxzUEsBAi0AFAAGAAgAAAAhAKeYdPnYAgAArQUAAA4AAAAAAAAAAAAAAAAALgIA&#10;AGRycy9lMm9Eb2MueG1sUEsBAi0AFAAGAAgAAAAhAIFJpAvhAAAADQEAAA8AAAAAAAAAAAAAAAAA&#10;MgUAAGRycy9kb3ducmV2LnhtbFBLBQYAAAAABAAEAPMAAABABgAAAAA=&#10;" fillcolor="#4472c4 [3204]" strokecolor="#039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460501" wp14:editId="183AB5B5">
                <wp:simplePos x="0" y="0"/>
                <wp:positionH relativeFrom="column">
                  <wp:posOffset>10370185</wp:posOffset>
                </wp:positionH>
                <wp:positionV relativeFrom="paragraph">
                  <wp:posOffset>-3573780</wp:posOffset>
                </wp:positionV>
                <wp:extent cx="302917" cy="304800"/>
                <wp:effectExtent l="0" t="0" r="20955" b="19050"/>
                <wp:wrapNone/>
                <wp:docPr id="22" name="Triangle isocè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4F46E-7C1A-417F-B4F9-B3D4D1CD50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C601" id="Triangle isocèle 21" o:spid="_x0000_s1026" type="#_x0000_t5" style="position:absolute;margin-left:816.55pt;margin-top:-281.4pt;width:23.8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NM1QIAAKkFAAAOAAAAZHJzL2Uyb0RvYy54bWysVMlu2zAQvRfoPxC8K1pM27EQO6gXFQHS&#10;NEBS9ExTlCWAIlmSXtIg/9P/6I91SFlukvYQFPWBnhGHM/PeLBeXh1agHTe2UXKK07MEIy6ZKhu5&#10;meIv90V0jpF1VJZUKMmn+IFbfDl7/+5ir3OeqVqJkhsETqTN93qKa+d0HseW1byl9kxpLuGyUqal&#10;DlSziUtD9+C9FXGWJKN4r0ypjWLcWvi67C7xLPivKs7c56qy3CExxZCbC6cJ59qf8eyC5htDdd2w&#10;Yxr0H7JoaSMh6MnVkjqKtqb5w1XbMKOsqtwZU22sqqphPGAANGnyCs1dTTUPWIAcq0802f/nlt3s&#10;bg1qyinOMowkbaFG96ahciM4aqxiP3+AkKUBHD+4a+s8TJA6eI9Fkc2Hq4JEBUgRSeYkmq/IJCqy&#10;wfkqGxeLbDB68q/TUc4Mpw4a5arsqU5Hb4NyLLonicSB7JDz42oyJgUZraLxIv0QkXRcRHNSTKL5&#10;YEmW6WI5TJLsyRc5Djn3/wFFvNc2D/h9twTxTt8aMPaaBRGt959UCYzQrVOBgUNlWo8fCocOoYse&#10;Tl3kOWHwcZBkk3SMEYOrQULOk9BlkED/WBvrPnLVIi9MsTvSHQLQHeTW5dub+XhWiaYsGiGCYjbr&#10;hTBoR6GpiyKB3xHiCzMh0R7KOiRwjRiF4aoEdSC2Gspt5QYjKjYwtcyZEPvF6zCB/BTGHdK/xfA5&#10;Lqmtu1yCA29Gc6O2sgxSzWm5kiVyDxqYlLAFsM+r5SVGgkN4LwVLRxvxFkugUkgfhIcBPxLWF60r&#10;31qVD1BA2EzAcK3MdwgKUw64v22pgRTElYQxmqSE+LUQFDIcZ6CY5zfr5zdy2y4UcJ6CkRNBBHsq&#10;GQSAOvbiwnULBiZcU3ct7zTzb3zGnq/7w1dqdF986Job1Q86zV/Vv7OFtvXoOkxHBfZB6Obj7vIL&#10;57kerH5v2NkvAAAA//8DAFBLAwQUAAYACAAAACEAg0hSO+MAAAAPAQAADwAAAGRycy9kb3ducmV2&#10;LnhtbEyPwU7DMBBE70j8g7VIXKrWSUOjkMapEFJOiEMDolc3duNAvI5itw1/z+ZEbzu7o9k3xW6y&#10;Pbvo0XcOBcSrCJjGxqkOWwGfH9UyA+aDRCV7h1rAr/awK+/vCpkrd8W9vtShZRSCPpcCTAhDzrlv&#10;jLbSr9ygkW4nN1oZSI4tV6O8Urjt+TqKUm5lh/TByEG/Gt381GcrQKXZITELEzZv33usF4f3r6p6&#10;FuLxYXrZAgt6Cv9mmPEJHUpiOrozKs960mmSxOQVsNyka2oxe9Isouk47+KnDHhZ8Nse5R8AAAD/&#10;/wMAUEsBAi0AFAAGAAgAAAAhALaDOJL+AAAA4QEAABMAAAAAAAAAAAAAAAAAAAAAAFtDb250ZW50&#10;X1R5cGVzXS54bWxQSwECLQAUAAYACAAAACEAOP0h/9YAAACUAQAACwAAAAAAAAAAAAAAAAAvAQAA&#10;X3JlbHMvLnJlbHNQSwECLQAUAAYACAAAACEAsIlTTNUCAACpBQAADgAAAAAAAAAAAAAAAAAuAgAA&#10;ZHJzL2Uyb0RvYy54bWxQSwECLQAUAAYACAAAACEAg0hSO+MAAAAPAQAADwAAAAAAAAAAAAAAAAAv&#10;BQAAZHJzL2Rvd25yZXYueG1sUEsFBgAAAAAEAAQA8wAAAD8GAAAAAA==&#10;" fillcolor="red" strokecolor="black [3213]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99907" wp14:editId="4B5064D4">
                <wp:simplePos x="0" y="0"/>
                <wp:positionH relativeFrom="column">
                  <wp:posOffset>13046075</wp:posOffset>
                </wp:positionH>
                <wp:positionV relativeFrom="paragraph">
                  <wp:posOffset>-2674620</wp:posOffset>
                </wp:positionV>
                <wp:extent cx="302917" cy="304800"/>
                <wp:effectExtent l="0" t="0" r="20955" b="19050"/>
                <wp:wrapNone/>
                <wp:docPr id="23" name="Triangle isocè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8E79E4-D1CA-4F31-B87C-24E37AB0BB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81CEE" id="Triangle isocèle 22" o:spid="_x0000_s1026" type="#_x0000_t5" style="position:absolute;margin-left:1027.25pt;margin-top:-210.6pt;width:23.8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FN1QIAAKkFAAAOAAAAZHJzL2Uyb0RvYy54bWysVMlu2zAQvRfoPxC8K1qseBFiB/GiIkCS&#10;BkiKnmmKsgRQJEvSW4P8T/+jP9YhJblJ2kNQ1Ad6RhzOzHuzXFweGo52TJtaiimOzyKMmKCyqMVm&#10;ir885sEYI2OJKAiXgk3xkRl8Ofv44WKvMpbISvKCaQROhMn2aoora1UWhoZWrCHmTCom4LKUuiEW&#10;VL0JC0324L3hYRJFw3AvdaG0pMwY+LpsL/HM+y9LRu3nsjTMIj7FkJv1p/bn2p3h7IJkG01UVdMu&#10;DfIPWTSkFhD05GpJLEFbXf/hqqmplkaW9ozKJpRlWVPmMQCaOHqD5qEiinksQI5RJ5rM/3NL73b3&#10;GtXFFCcDjARpoEaPuiZiwxmqjaQ/f4CQJB4cO9gbYx1MkFp4T3mezM9XeRrkIAVpNE+D+SqdBHky&#10;GK+SUb5IBsNn9zoeZlQzYqFRroue6nj4Pihd0R1JaejJ9jk/RePxajRZpcEyXlwFaT6Ig/l4tAiS&#10;dDUYXc2j+XwRPbsihz7n/t+jCPfKZB6/6xYvPqh7DcZOMyCi9f5WFsAI2VrpGTiUunH4oXDo4Lvo&#10;eOoixwmFj4MomcQjjChcDaJ0HPkugwT6x0ob+4nJBjlhim1Htw9AdpBbm29v5uIZyesirzn3it6s&#10;F1yjHYGmzvMIfh3EV2ZcoD2U9TyFa0QJDFfJiQWxUVBuIzYYEb6BqaVW+9ivXvsJZKcw9hD/LYbL&#10;cUlM1ebiHTgzkmm5FYWXKkaKlSiQPSpgUsAWwC6vhhUYcQbhneQtLan5eyyBSi5cEOYHvCOsL1pb&#10;vrUsjlBA2EzAcCX1dwgKUw64v22JhhT4tYAxmsRp6taCV9LzUQKKfnmzfnkjts1CAucxGFnuRbAn&#10;gkIAqGMvLmy7YGDCFbE34kFR98Zl7Ph6PHwlWvXFh665k/2gk+xN/VtbaFuHrsXUKbAPfDd3u8st&#10;nJe6t/q9YWe/AAAA//8DAFBLAwQUAAYACAAAACEAts6xOeMAAAAPAQAADwAAAGRycy9kb3ducmV2&#10;LnhtbEyPPU/DMBCGdyT+g3VILFXrxGlKCXEqhJQJMTQgurqxiQPxOYrdNvx7jgm2+3j03nPlbnYD&#10;O5sp9B4lpKsEmMHW6x47CW+v9XILLESFWg0ejYRvE2BXXV+VqtD+gntzbmLHKARDoSTYGMeC89Ba&#10;41RY+dEg7T785FSkduq4ntSFwt3ARZJsuFM90gWrRvNkTfvVnJwEvdkeMruwMX/+3GOzOLy81/W9&#10;lLc38+MDsGjm+AfDrz6pQ0VOR39CHdggQST5OidWwnItUgGMGJEmgqojzbK7TACvSv7/j+oHAAD/&#10;/wMAUEsBAi0AFAAGAAgAAAAhALaDOJL+AAAA4QEAABMAAAAAAAAAAAAAAAAAAAAAAFtDb250ZW50&#10;X1R5cGVzXS54bWxQSwECLQAUAAYACAAAACEAOP0h/9YAAACUAQAACwAAAAAAAAAAAAAAAAAvAQAA&#10;X3JlbHMvLnJlbHNQSwECLQAUAAYACAAAACEAhOPBTdUCAACpBQAADgAAAAAAAAAAAAAAAAAuAgAA&#10;ZHJzL2Uyb0RvYy54bWxQSwECLQAUAAYACAAAACEAts6xOeMAAAAPAQAADwAAAAAAAAAAAAAAAAAv&#10;BQAAZHJzL2Rvd25yZXYueG1sUEsFBgAAAAAEAAQA8wAAAD8GAAAAAA==&#10;" fillcolor="red" strokecolor="black [3213]" strokeweight="2pt">
                <v:stroke joinstyle="round"/>
              </v:shape>
            </w:pict>
          </mc:Fallback>
        </mc:AlternateContent>
      </w:r>
      <w:r w:rsidR="0056552C" w:rsidRPr="00046518">
        <w:rPr>
          <w:rFonts w:ascii="Helvetica" w:hAnsi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8F733" wp14:editId="327045BB">
                <wp:simplePos x="0" y="0"/>
                <wp:positionH relativeFrom="column">
                  <wp:posOffset>11069955</wp:posOffset>
                </wp:positionH>
                <wp:positionV relativeFrom="paragraph">
                  <wp:posOffset>-2087880</wp:posOffset>
                </wp:positionV>
                <wp:extent cx="302917" cy="304800"/>
                <wp:effectExtent l="0" t="0" r="20955" b="19050"/>
                <wp:wrapNone/>
                <wp:docPr id="24" name="Triangle isocè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0CD932-AAD7-4B54-A07B-7ED463503E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917" cy="3048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058AE" id="Triangle isocèle 23" o:spid="_x0000_s1026" type="#_x0000_t5" style="position:absolute;margin-left:871.65pt;margin-top:-164.4pt;width:23.8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px1QIAAKkFAAAOAAAAZHJzL2Uyb0RvYy54bWysVMlu2zAQvRfoPxC8K1ptx0LsIF5UBEjS&#10;AEnRM01RlgCKZEl6a5D/6X/0xzqkLDdJewiK+kDPiMOZeW+Wi8t9y9GWadNIMcHxWYQRE1SWjVhP&#10;8JfHIjjHyFgiSsKlYBN8YAZfTj9+uNipnCWylrxkGoETYfKdmuDaWpWHoaE1a4k5k4oJuKykbokF&#10;Va/DUpMdeG95mETRMNxJXSotKTMGvi66Szz1/quKUfu5qgyziE8w5Gb9qf25cmc4vSD5WhNVN/SY&#10;BvmHLFrSCAh6crUglqCNbv5w1TZUSyMre0ZlG8qqaijzGABNHL1B81ATxTwWIMeoE03m/7mld9t7&#10;jZpygpMMI0FaqNGjbohYc4YaI+nPHyAkqQfH9vbGWAcTpA7eU1Eks8GyyIICpCCLZlkwW2bjoEjS&#10;82UyKuZJOnx2r+NhTjUjFhrluuypjofvg3IsuiMpCz3ZPuenwSyaL8ZpElxdLUZBNhtkwVU0mgWj&#10;5SIbpoMoXWbxsyty6HPu/z2KcKdM7vG7bvHig7rXYOw0AyJa7W5lCYyQjZWegX2lW4cfCof2vosO&#10;py5ynFD4mEbJOB5hROEqjbLzyHcZJNA/VtrYT0y2yAkTbI90+wBkC7l1+fZmLp6RvCmLhnOv6PVq&#10;zjXaEmjqoojgd4T4yowLtIOyDjK4RpTAcFWcWBBbBeU2Yo0R4WuYWmq1j/3qtZ9Adgpj9/HfYrgc&#10;F8TUXS7egTMjuZYbUXqpZqRcihLZgwImBWwB7PJqWYkRZxDeSd7Skoa/xxKo5MIFYX7Aj4T1RevK&#10;t5LlAQoImwkYrqX+DkFhygH3tw3RkAK/FjBG4zjL3FrwSjYYJaDolzerlzdi084lcB6DkeVeBHsi&#10;KASAOvbi3HYLBiZcEXsjHhR1b1zGjq/H/VeiVV986Jo72Q86yd/Uv7OFtnXoOkxHBfaB7+bj7nIL&#10;56XurX5v2OkvAAAA//8DAFBLAwQUAAYACAAAACEAI1Op6eMAAAAPAQAADwAAAGRycy9kb3ducmV2&#10;LnhtbEyPwU7DMBBE70j8g7VIXKrWaQKtG+JUCCknxKEB0asbmzgQr6PYbcPfsz2V48w+zc4U28n1&#10;7GTG0HmUsFwkwAw2XnfYSvh4r+YCWIgKteo9Ggm/JsC2vL0pVK79GXfmVMeWUQiGXEmwMQ4556Gx&#10;xqmw8INBun350alIcmy5HtWZwl3P0yRZcac6pA9WDebFmuanPjoJeiX2mZ3Z+Pj6vcN6tn/7rKqN&#10;lPd30/MTsGimeIXhUp+qQ0mdDv6IOrCe9Pohy4iVMM9SQSsuzHqzpIEH8lKRCOBlwf/vKP8AAAD/&#10;/wMAUEsBAi0AFAAGAAgAAAAhALaDOJL+AAAA4QEAABMAAAAAAAAAAAAAAAAAAAAAAFtDb250ZW50&#10;X1R5cGVzXS54bWxQSwECLQAUAAYACAAAACEAOP0h/9YAAACUAQAACwAAAAAAAAAAAAAAAAAvAQAA&#10;X3JlbHMvLnJlbHNQSwECLQAUAAYACAAAACEAH3XKcdUCAACpBQAADgAAAAAAAAAAAAAAAAAuAgAA&#10;ZHJzL2Uyb0RvYy54bWxQSwECLQAUAAYACAAAACEAI1Op6eMAAAAPAQAADwAAAAAAAAAAAAAAAAAv&#10;BQAAZHJzL2Rvd25yZXYueG1sUEsFBgAAAAAEAAQA8wAAAD8GAAAAAA==&#10;" fillcolor="red" strokecolor="black [3213]" strokeweight="2pt">
                <v:stroke joinstyle="round"/>
              </v:shape>
            </w:pict>
          </mc:Fallback>
        </mc:AlternateContent>
      </w:r>
    </w:p>
    <w:sectPr w:rsidR="0056552C" w:rsidRPr="00046518" w:rsidSect="00D50985">
      <w:headerReference w:type="default" r:id="rId23"/>
      <w:footerReference w:type="default" r:id="rId24"/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D9DA3" w14:textId="77777777" w:rsidR="00E22560" w:rsidRDefault="00E22560" w:rsidP="002B6BB0">
      <w:pPr>
        <w:spacing w:after="0" w:line="240" w:lineRule="auto"/>
      </w:pPr>
      <w:r>
        <w:separator/>
      </w:r>
    </w:p>
  </w:endnote>
  <w:endnote w:type="continuationSeparator" w:id="0">
    <w:p w14:paraId="3F1357FC" w14:textId="77777777" w:rsidR="00E22560" w:rsidRDefault="00E22560" w:rsidP="002B6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A9B31" w14:textId="7D78078F" w:rsidR="00D50985" w:rsidRDefault="00D50985">
    <w:pPr>
      <w:pStyle w:val="Pieddepage"/>
      <w:rPr>
        <w:noProof/>
      </w:rPr>
    </w:pPr>
  </w:p>
  <w:p w14:paraId="06D45AF4" w14:textId="00C6EBE5" w:rsidR="002B6BB0" w:rsidRDefault="00D5098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249C8E5" wp14:editId="25B4085A">
          <wp:simplePos x="0" y="0"/>
          <wp:positionH relativeFrom="margin">
            <wp:align>center</wp:align>
          </wp:positionH>
          <wp:positionV relativeFrom="paragraph">
            <wp:posOffset>40005</wp:posOffset>
          </wp:positionV>
          <wp:extent cx="1325880" cy="419100"/>
          <wp:effectExtent l="0" t="0" r="7620" b="0"/>
          <wp:wrapTight wrapText="bothSides">
            <wp:wrapPolygon edited="0">
              <wp:start x="0" y="0"/>
              <wp:lineTo x="0" y="20618"/>
              <wp:lineTo x="21414" y="20618"/>
              <wp:lineTo x="21414" y="0"/>
              <wp:lineTo x="0" y="0"/>
            </wp:wrapPolygon>
          </wp:wrapTight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cade-of-bioversity2-300x18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629" b="21719"/>
                  <a:stretch/>
                </pic:blipFill>
                <pic:spPr bwMode="auto">
                  <a:xfrm>
                    <a:off x="0" y="0"/>
                    <a:ext cx="132588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D47F0" w14:textId="77777777" w:rsidR="00E22560" w:rsidRDefault="00E22560" w:rsidP="002B6BB0">
      <w:pPr>
        <w:spacing w:after="0" w:line="240" w:lineRule="auto"/>
      </w:pPr>
      <w:r>
        <w:separator/>
      </w:r>
    </w:p>
  </w:footnote>
  <w:footnote w:type="continuationSeparator" w:id="0">
    <w:p w14:paraId="467E7460" w14:textId="77777777" w:rsidR="00E22560" w:rsidRDefault="00E22560" w:rsidP="002B6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2BFB6" w14:textId="77777777" w:rsidR="002B6BB0" w:rsidRDefault="002B6BB0">
    <w:pPr>
      <w:pStyle w:val="En-tte"/>
      <w:rPr>
        <w:noProof/>
      </w:rPr>
    </w:pPr>
  </w:p>
  <w:p w14:paraId="15C192EB" w14:textId="77777777" w:rsidR="002B6BB0" w:rsidRDefault="002B6BB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E485D"/>
    <w:multiLevelType w:val="hybridMultilevel"/>
    <w:tmpl w:val="B9B25B6C"/>
    <w:lvl w:ilvl="0" w:tplc="E2465008">
      <w:start w:val="1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A87F8B"/>
    <w:multiLevelType w:val="hybridMultilevel"/>
    <w:tmpl w:val="BE0C49CE"/>
    <w:lvl w:ilvl="0" w:tplc="E53CC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E1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4C4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8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AC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CC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A2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4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0D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27A39C6"/>
    <w:multiLevelType w:val="hybridMultilevel"/>
    <w:tmpl w:val="614ACB8C"/>
    <w:lvl w:ilvl="0" w:tplc="348E7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82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EE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C4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C6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63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FED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82F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44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514B22"/>
    <w:multiLevelType w:val="hybridMultilevel"/>
    <w:tmpl w:val="074093C8"/>
    <w:lvl w:ilvl="0" w:tplc="A78E958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b/>
        <w:i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C72A3"/>
    <w:multiLevelType w:val="hybridMultilevel"/>
    <w:tmpl w:val="06EE1F0A"/>
    <w:lvl w:ilvl="0" w:tplc="160E8AF2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792"/>
    <w:rsid w:val="00046518"/>
    <w:rsid w:val="00053535"/>
    <w:rsid w:val="000806DC"/>
    <w:rsid w:val="000A5B85"/>
    <w:rsid w:val="000C29E3"/>
    <w:rsid w:val="000C53D2"/>
    <w:rsid w:val="00115992"/>
    <w:rsid w:val="001A1EB1"/>
    <w:rsid w:val="00225815"/>
    <w:rsid w:val="002B6BB0"/>
    <w:rsid w:val="002C2767"/>
    <w:rsid w:val="002C3B2D"/>
    <w:rsid w:val="002D33E1"/>
    <w:rsid w:val="003112DF"/>
    <w:rsid w:val="00407196"/>
    <w:rsid w:val="00431F9F"/>
    <w:rsid w:val="00460BCD"/>
    <w:rsid w:val="004A3B16"/>
    <w:rsid w:val="004F2DFF"/>
    <w:rsid w:val="00510F9F"/>
    <w:rsid w:val="0052718A"/>
    <w:rsid w:val="00536C2A"/>
    <w:rsid w:val="00554942"/>
    <w:rsid w:val="0056552C"/>
    <w:rsid w:val="005B7A63"/>
    <w:rsid w:val="005E76A1"/>
    <w:rsid w:val="006C5EC2"/>
    <w:rsid w:val="00760A78"/>
    <w:rsid w:val="007857AA"/>
    <w:rsid w:val="00791CC6"/>
    <w:rsid w:val="007B7094"/>
    <w:rsid w:val="00806AF0"/>
    <w:rsid w:val="00807EC6"/>
    <w:rsid w:val="008825CC"/>
    <w:rsid w:val="008913B3"/>
    <w:rsid w:val="008A6841"/>
    <w:rsid w:val="008B2E52"/>
    <w:rsid w:val="008F402D"/>
    <w:rsid w:val="008F5AE9"/>
    <w:rsid w:val="009565B9"/>
    <w:rsid w:val="0099131F"/>
    <w:rsid w:val="009B3033"/>
    <w:rsid w:val="009F5BD1"/>
    <w:rsid w:val="00A21EB3"/>
    <w:rsid w:val="00A6019D"/>
    <w:rsid w:val="00AA5261"/>
    <w:rsid w:val="00AB5DB0"/>
    <w:rsid w:val="00AD0792"/>
    <w:rsid w:val="00B60404"/>
    <w:rsid w:val="00B9087A"/>
    <w:rsid w:val="00BA5AE1"/>
    <w:rsid w:val="00BE12A8"/>
    <w:rsid w:val="00BE34AD"/>
    <w:rsid w:val="00C364B1"/>
    <w:rsid w:val="00CD38E2"/>
    <w:rsid w:val="00D12079"/>
    <w:rsid w:val="00D50985"/>
    <w:rsid w:val="00DA0C43"/>
    <w:rsid w:val="00DA6E7E"/>
    <w:rsid w:val="00DC4727"/>
    <w:rsid w:val="00E13176"/>
    <w:rsid w:val="00E22560"/>
    <w:rsid w:val="00E56842"/>
    <w:rsid w:val="00ED06D2"/>
    <w:rsid w:val="00F31059"/>
    <w:rsid w:val="00FA4CF5"/>
    <w:rsid w:val="00FB6A8B"/>
    <w:rsid w:val="00FD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1E094D"/>
  <w15:docId w15:val="{D70DF97D-6289-4CF0-A007-7BFE1C93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841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68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55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  <w:style w:type="paragraph" w:styleId="En-tte">
    <w:name w:val="header"/>
    <w:basedOn w:val="Normal"/>
    <w:link w:val="En-tteCar"/>
    <w:uiPriority w:val="99"/>
    <w:unhideWhenUsed/>
    <w:rsid w:val="002B6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6BB0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2B6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6BB0"/>
    <w:rPr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825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25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25CC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25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25CC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2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5CC"/>
    <w:rPr>
      <w:rFonts w:ascii="Segoe UI" w:hAnsi="Segoe UI" w:cs="Segoe UI"/>
      <w:sz w:val="18"/>
      <w:szCs w:val="18"/>
      <w:lang w:val="fr-FR"/>
    </w:rPr>
  </w:style>
  <w:style w:type="paragraph" w:styleId="Lgende">
    <w:name w:val="caption"/>
    <w:basedOn w:val="Normal"/>
    <w:next w:val="Normal"/>
    <w:uiPriority w:val="35"/>
    <w:unhideWhenUsed/>
    <w:qFormat/>
    <w:rsid w:val="009F5BD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010150\AppData\Local\Temp\notes7C2EA6\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fr-FR" sz="1100" i="0">
                <a:latin typeface="Helvetica" panose="020B0604020202020204" pitchFamily="34" charset="0"/>
                <a:cs typeface="Helvetica" panose="020B0604020202020204" pitchFamily="34" charset="0"/>
              </a:rPr>
              <a:t>Les participants  aux ateliers de formation,</a:t>
            </a:r>
            <a:r>
              <a:rPr lang="fr-FR" sz="1100" i="0" baseline="0">
                <a:latin typeface="Helvetica" panose="020B0604020202020204" pitchFamily="34" charset="0"/>
                <a:cs typeface="Helvetica" panose="020B0604020202020204" pitchFamily="34" charset="0"/>
              </a:rPr>
              <a:t> </a:t>
            </a:r>
            <a:r>
              <a:rPr lang="fr-FR" sz="1100" i="0">
                <a:latin typeface="Helvetica" panose="020B0604020202020204" pitchFamily="34" charset="0"/>
                <a:cs typeface="Helvetica" panose="020B0604020202020204" pitchFamily="34" charset="0"/>
              </a:rPr>
              <a:t>par genre</a:t>
            </a:r>
          </a:p>
        </c:rich>
      </c:tx>
      <c:layout>
        <c:manualLayout>
          <c:xMode val="edge"/>
          <c:yMode val="edge"/>
          <c:x val="0.14072580378279276"/>
          <c:y val="2.56245996156310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4168286403258151"/>
          <c:y val="0.24469670457859435"/>
          <c:w val="0.6942190295700289"/>
          <c:h val="0.57353419364246139"/>
        </c:manualLayout>
      </c:layout>
      <c:doughnut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4B-4983-9B18-804AD6CC2D9D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4B-4983-9B18-804AD6CC2D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Feuil1!$B$3:$B$4</c:f>
              <c:strCache>
                <c:ptCount val="2"/>
                <c:pt idx="0">
                  <c:v>Femmes</c:v>
                </c:pt>
                <c:pt idx="1">
                  <c:v>Hommes</c:v>
                </c:pt>
              </c:strCache>
            </c:strRef>
          </c:cat>
          <c:val>
            <c:numRef>
              <c:f>Feuil1!$G$3:$G$4</c:f>
              <c:numCache>
                <c:formatCode>0%</c:formatCode>
                <c:ptCount val="2"/>
                <c:pt idx="0">
                  <c:v>0.34951456310679613</c:v>
                </c:pt>
                <c:pt idx="1">
                  <c:v>0.65048543689320393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4B-4983-9B18-804AD6CC2D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97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eorgia" panose="02040502050405020303" pitchFamily="18" charset="0"/>
                <a:ea typeface="+mn-ea"/>
                <a:cs typeface="+mn-cs"/>
              </a:defRPr>
            </a:pPr>
            <a:r>
              <a:rPr lang="fr-FR" sz="1100">
                <a:latin typeface="Helvetica" panose="020B0604020202020204" pitchFamily="34" charset="0"/>
                <a:cs typeface="Helvetica" panose="020B0604020202020204" pitchFamily="34" charset="0"/>
              </a:rPr>
              <a:t>Les</a:t>
            </a:r>
            <a:r>
              <a:rPr lang="fr-FR" sz="1100" baseline="0">
                <a:latin typeface="Helvetica" panose="020B0604020202020204" pitchFamily="34" charset="0"/>
                <a:cs typeface="Helvetica" panose="020B0604020202020204" pitchFamily="34" charset="0"/>
              </a:rPr>
              <a:t> participants aux ateliers de formation, par catégorie</a:t>
            </a:r>
            <a:endParaRPr lang="fr-FR" sz="1100">
              <a:latin typeface="Helvetica" panose="020B0604020202020204" pitchFamily="34" charset="0"/>
              <a:cs typeface="Helvetica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E-4955-AF0B-131DCCCC797A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E-4955-AF0B-131DCCCC797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E-4955-AF0B-131DCCCC797A}"/>
              </c:ext>
            </c:extLst>
          </c:dPt>
          <c:dLbls>
            <c:dLbl>
              <c:idx val="0"/>
              <c:layout>
                <c:manualLayout>
                  <c:x val="9.5946270088750306E-3"/>
                  <c:y val="-7.75020991230132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9DE-4955-AF0B-131DCCCC797A}"/>
                </c:ext>
              </c:extLst>
            </c:dLbl>
            <c:dLbl>
              <c:idx val="1"/>
              <c:layout>
                <c:manualLayout>
                  <c:x val="4.7973135044375153E-3"/>
                  <c:y val="2.113551595524243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55054271969902"/>
                      <c:h val="7.110547452969773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9DE-4955-AF0B-131DCCCC79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Feuil1!$B$10:$B$12</c:f>
              <c:strCache>
                <c:ptCount val="3"/>
                <c:pt idx="0">
                  <c:v>Elus</c:v>
                </c:pt>
                <c:pt idx="1">
                  <c:v>Secteur associatif</c:v>
                </c:pt>
                <c:pt idx="2">
                  <c:v>Secteur universitaire</c:v>
                </c:pt>
              </c:strCache>
            </c:strRef>
          </c:cat>
          <c:val>
            <c:numRef>
              <c:f>Feuil1!$G$10:$G$12</c:f>
              <c:numCache>
                <c:formatCode>0%</c:formatCode>
                <c:ptCount val="3"/>
                <c:pt idx="0">
                  <c:v>0.36893203883495146</c:v>
                </c:pt>
                <c:pt idx="1">
                  <c:v>0.35922330097087379</c:v>
                </c:pt>
                <c:pt idx="2">
                  <c:v>5.8252427184466021E-2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DE-4955-AF0B-131DCCCC79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94246-DE4E-4B0B-8B48-31912AA5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1336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Benryane</dc:creator>
  <cp:lastModifiedBy>Mohamed MEHDI</cp:lastModifiedBy>
  <cp:revision>2</cp:revision>
  <dcterms:created xsi:type="dcterms:W3CDTF">2020-07-16T12:07:00Z</dcterms:created>
  <dcterms:modified xsi:type="dcterms:W3CDTF">2020-07-16T12:07:00Z</dcterms:modified>
</cp:coreProperties>
</file>